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8" w:rsidRPr="00DB0098" w:rsidRDefault="00C2720E" w:rsidP="00105F4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12" w:rsidRPr="00843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6D8" w:rsidRPr="00DB0098">
        <w:rPr>
          <w:rFonts w:ascii="Times New Roman" w:hAnsi="Times New Roman" w:cs="Times New Roman"/>
          <w:b/>
          <w:sz w:val="24"/>
          <w:szCs w:val="24"/>
        </w:rPr>
        <w:t>УДК 621.391</w:t>
      </w:r>
    </w:p>
    <w:p w:rsidR="00D369D0" w:rsidRPr="00DB0098" w:rsidRDefault="00105F40" w:rsidP="00105F40">
      <w:pPr>
        <w:pStyle w:val="3"/>
        <w:spacing w:before="0" w:after="0"/>
        <w:ind w:firstLine="709"/>
        <w:rPr>
          <w:rFonts w:cs="Times New Roman"/>
          <w:sz w:val="24"/>
          <w:szCs w:val="24"/>
        </w:rPr>
      </w:pPr>
      <w:r w:rsidRPr="00DB0098">
        <w:rPr>
          <w:rFonts w:cs="Times New Roman"/>
          <w:sz w:val="24"/>
          <w:szCs w:val="24"/>
        </w:rPr>
        <w:t>Р.П. Богуш, В.М. Чертков, И.Ю. Захарова, Н.М. наумович</w:t>
      </w:r>
    </w:p>
    <w:p w:rsidR="00105F40" w:rsidRPr="00DB0098" w:rsidRDefault="00105F40" w:rsidP="00105F40">
      <w:pPr>
        <w:pStyle w:val="3"/>
        <w:spacing w:before="0" w:after="0"/>
        <w:ind w:firstLine="709"/>
        <w:rPr>
          <w:rFonts w:cs="Times New Roman"/>
          <w:sz w:val="24"/>
          <w:szCs w:val="24"/>
        </w:rPr>
      </w:pPr>
      <w:r w:rsidRPr="00DB0098">
        <w:rPr>
          <w:rFonts w:cs="Times New Roman"/>
          <w:sz w:val="24"/>
          <w:szCs w:val="24"/>
        </w:rPr>
        <w:t>R.P.BOHUSH, V.M. CHERTKOV, I.Y. ZAHAROVA, N.M. NAUMOVICH</w:t>
      </w:r>
    </w:p>
    <w:p w:rsidR="00105F40" w:rsidRPr="00DB0098" w:rsidRDefault="00105F40" w:rsidP="00105F40">
      <w:pPr>
        <w:rPr>
          <w:lang w:eastAsia="ru-RU"/>
        </w:rPr>
      </w:pPr>
    </w:p>
    <w:p w:rsidR="003106D6" w:rsidRDefault="00FF53BD" w:rsidP="00105F40">
      <w:pPr>
        <w:pStyle w:val="3"/>
        <w:spacing w:before="0"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Алгоритмы О</w:t>
      </w:r>
      <w:r w:rsidR="00820787" w:rsidRPr="00DB0098">
        <w:rPr>
          <w:rFonts w:cs="Times New Roman"/>
          <w:sz w:val="28"/>
          <w:szCs w:val="28"/>
        </w:rPr>
        <w:t>БРАБОТК</w:t>
      </w:r>
      <w:r>
        <w:rPr>
          <w:rFonts w:cs="Times New Roman"/>
          <w:sz w:val="28"/>
          <w:szCs w:val="28"/>
        </w:rPr>
        <w:t>И</w:t>
      </w:r>
      <w:r w:rsidR="00820787" w:rsidRPr="00DB0098">
        <w:rPr>
          <w:rFonts w:cs="Times New Roman"/>
          <w:sz w:val="28"/>
          <w:szCs w:val="28"/>
        </w:rPr>
        <w:t xml:space="preserve"> </w:t>
      </w:r>
      <w:r w:rsidR="003106D6">
        <w:rPr>
          <w:rFonts w:cs="Times New Roman"/>
          <w:sz w:val="28"/>
          <w:szCs w:val="28"/>
        </w:rPr>
        <w:t>ДАННЫХ</w:t>
      </w:r>
      <w:r w:rsidR="00A05F8B" w:rsidRPr="00DB0098">
        <w:rPr>
          <w:rFonts w:cs="Times New Roman"/>
          <w:sz w:val="28"/>
          <w:szCs w:val="28"/>
        </w:rPr>
        <w:br/>
      </w:r>
      <w:r w:rsidR="005C7F3A" w:rsidRPr="00DB0098">
        <w:rPr>
          <w:rFonts w:cs="Times New Roman"/>
          <w:sz w:val="28"/>
          <w:szCs w:val="28"/>
        </w:rPr>
        <w:t>РСА</w:t>
      </w:r>
      <w:r>
        <w:rPr>
          <w:rFonts w:cs="Times New Roman"/>
          <w:sz w:val="28"/>
          <w:szCs w:val="28"/>
        </w:rPr>
        <w:t xml:space="preserve"> </w:t>
      </w:r>
      <w:r w:rsidR="005C7F3A" w:rsidRPr="00DB0098">
        <w:rPr>
          <w:rFonts w:cs="Times New Roman"/>
          <w:sz w:val="28"/>
          <w:szCs w:val="28"/>
        </w:rPr>
        <w:t>космического аппарата</w:t>
      </w:r>
      <w:r w:rsidR="00820787" w:rsidRPr="00DB009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</w:t>
      </w:r>
      <w:r w:rsidR="003106D6">
        <w:rPr>
          <w:rFonts w:cs="Times New Roman"/>
          <w:sz w:val="28"/>
          <w:szCs w:val="28"/>
        </w:rPr>
        <w:t xml:space="preserve"> ИХ</w:t>
      </w:r>
      <w:r>
        <w:rPr>
          <w:rFonts w:cs="Times New Roman"/>
          <w:sz w:val="28"/>
          <w:szCs w:val="28"/>
        </w:rPr>
        <w:t xml:space="preserve"> ПЕРЕДАЧИ и ВОССТАНОВЛЕНИЯ </w:t>
      </w:r>
      <w:bookmarkStart w:id="0" w:name="_Toc379411012"/>
    </w:p>
    <w:p w:rsidR="00A176D8" w:rsidRPr="00DB0098" w:rsidRDefault="00105F40" w:rsidP="00105F40">
      <w:pPr>
        <w:pStyle w:val="3"/>
        <w:spacing w:before="0" w:after="0"/>
        <w:ind w:firstLine="709"/>
        <w:rPr>
          <w:rFonts w:cs="Times New Roman"/>
          <w:b w:val="0"/>
          <w:i/>
          <w:sz w:val="28"/>
          <w:szCs w:val="28"/>
          <w:lang w:val="en-US"/>
        </w:rPr>
      </w:pPr>
      <w:r w:rsidRPr="00DB0098">
        <w:rPr>
          <w:rFonts w:cs="Times New Roman"/>
          <w:sz w:val="28"/>
          <w:szCs w:val="28"/>
          <w:lang w:val="en-US"/>
        </w:rPr>
        <w:t xml:space="preserve">SAR </w:t>
      </w:r>
      <w:r w:rsidR="003106D6">
        <w:rPr>
          <w:rFonts w:cs="Times New Roman"/>
          <w:sz w:val="28"/>
          <w:szCs w:val="28"/>
          <w:lang w:val="en-US"/>
        </w:rPr>
        <w:t>DATA</w:t>
      </w:r>
      <w:r w:rsidRPr="00DB0098">
        <w:rPr>
          <w:rFonts w:cs="Times New Roman"/>
          <w:sz w:val="28"/>
          <w:szCs w:val="28"/>
          <w:lang w:val="en-US"/>
        </w:rPr>
        <w:t xml:space="preserve"> </w:t>
      </w:r>
      <w:r w:rsidR="00675924" w:rsidRPr="00DB0098">
        <w:rPr>
          <w:rFonts w:cs="Times New Roman"/>
          <w:sz w:val="28"/>
          <w:szCs w:val="28"/>
          <w:lang w:val="en-US"/>
        </w:rPr>
        <w:t xml:space="preserve">processing </w:t>
      </w:r>
      <w:r w:rsidRPr="00DB0098">
        <w:rPr>
          <w:rFonts w:cs="Times New Roman"/>
          <w:sz w:val="28"/>
          <w:szCs w:val="28"/>
          <w:lang w:val="en-US"/>
        </w:rPr>
        <w:t>of spacecraft</w:t>
      </w:r>
      <w:r w:rsidR="00675924" w:rsidRPr="00DB0098">
        <w:rPr>
          <w:rFonts w:cs="Times New Roman"/>
          <w:sz w:val="28"/>
          <w:szCs w:val="28"/>
          <w:lang w:val="en-US"/>
        </w:rPr>
        <w:t xml:space="preserve"> FOR </w:t>
      </w:r>
      <w:r w:rsidR="003106D6" w:rsidRPr="003106D6">
        <w:rPr>
          <w:color w:val="000000"/>
          <w:spacing w:val="-1"/>
          <w:sz w:val="28"/>
          <w:szCs w:val="28"/>
          <w:lang w:val="en-US"/>
        </w:rPr>
        <w:t>transfer and recovery</w:t>
      </w:r>
    </w:p>
    <w:bookmarkEnd w:id="0"/>
    <w:p w:rsidR="00446A29" w:rsidRPr="00DB0098" w:rsidRDefault="00446A29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5F8B" w:rsidRPr="00DB0098" w:rsidRDefault="00A05F8B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67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работе рассмотрен</w:t>
      </w:r>
      <w:r w:rsidR="006401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9967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6401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обработка</w:t>
      </w:r>
      <w:r w:rsidRPr="009967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данных радиолокатора с синтезом апертуры космического аппарата</w:t>
      </w:r>
      <w:r w:rsidR="006401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включая сжатие, пакетирование, синхронизацию и помехоустойчивое кодирование</w:t>
      </w:r>
      <w:r w:rsidRPr="009967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Представлена модель обработки</w:t>
      </w:r>
      <w:r w:rsidR="00DF4531"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соответствии с рекомендациями консультативного комитета по космическим системам передачи данных(</w:t>
      </w:r>
      <w:r w:rsidR="00DF4531" w:rsidRPr="00DB009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CCSDS</w:t>
      </w:r>
      <w:r w:rsidR="00DF4531"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которая реализована в пакете </w:t>
      </w:r>
      <w:proofErr w:type="spellStart"/>
      <w:r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MatLab</w:t>
      </w:r>
      <w:proofErr w:type="spellEnd"/>
      <w:r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В качестве входных сигналов использовались необработанные данные РСА ERS-1. </w:t>
      </w:r>
      <w:r w:rsidR="00DF4531"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Приведены результаты моделирования, которые удовлетворяют рекомендованным CCSDS значения</w:t>
      </w:r>
      <w:r w:rsidR="00F00CAC"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="00DF4531"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для </w:t>
      </w:r>
      <w:r w:rsidR="009967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отношения</w:t>
      </w:r>
      <w:r w:rsidR="00DF4531"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сигнал/шум. </w:t>
      </w:r>
      <w:r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E92C4E" w:rsidRPr="00DB0098" w:rsidRDefault="00E92C4E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Ключевые слова:</w:t>
      </w:r>
      <w:r w:rsidR="00EE3FBD" w:rsidRPr="00DB00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система дистанционного зондирования Земли,  радиолокатор с синтезом апертуры, предварительная обработка сигналов. </w:t>
      </w:r>
    </w:p>
    <w:p w:rsidR="00A806A7" w:rsidRPr="00DB0098" w:rsidRDefault="00A806A7" w:rsidP="00EE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E3FBD" w:rsidRPr="00DB0098" w:rsidRDefault="009967D7" w:rsidP="00EE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</w:t>
      </w:r>
      <w:r w:rsidR="00EE3FBD" w:rsidRPr="00DB009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rocessing algorithms for spacecraft synthetic aperture radar are considered. A processing model is presented in accordance with the recommendations of the CCSDS. The model is implemented in the package </w:t>
      </w:r>
      <w:proofErr w:type="spellStart"/>
      <w:r w:rsidR="00EE3FBD" w:rsidRPr="00DB009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MatLab</w:t>
      </w:r>
      <w:proofErr w:type="spellEnd"/>
      <w:r w:rsidR="00EE3FBD" w:rsidRPr="00DB009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. As input signals, the raw data of the ERS-1 were used. Simulations results are presented that satisfy the recommended CCSDS values for the signal-to-noise ratio.</w:t>
      </w:r>
    </w:p>
    <w:p w:rsidR="00EE3FBD" w:rsidRPr="00DB0098" w:rsidRDefault="00EE3FBD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DB009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Key words: remote sensing system, synthetic aperture radar, signal preprocessing.</w:t>
      </w:r>
    </w:p>
    <w:p w:rsidR="00EE3FBD" w:rsidRPr="00DB0098" w:rsidRDefault="00EE3FBD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27572" w:rsidRPr="00DB0098" w:rsidRDefault="008C6CAF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дистанционного зондирования Земли на основе радаров с синтезированной апертурой (РСА) 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перспективными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т.к. позволяют получать изображения 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 любых условиях сьемки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</w:t>
      </w:r>
      <w:r w:rsidR="001566A7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по повышению качества изображений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систем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к тому, что объем данных, формируемый расположенной на борту аппаратурой, неуклонно увеличивается, что порождает проблему их хранения и передачи на приемный пункт на Земле в течение сеанса связи</w:t>
      </w:r>
      <w:r w:rsidR="001566A7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надежного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обработк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потоков данных в реальном времени в условиях 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высокого уровня шумов 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запаздывания сигналов 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каналам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8741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современной аппаратуре передачи телеметрических данных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73B9B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задачи 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обеспечено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методов обработки сигналов, что предопределяет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</w:t>
      </w:r>
      <w:r w:rsidR="0012757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и оценки полученных результатов.  </w:t>
      </w:r>
    </w:p>
    <w:p w:rsidR="00904A6F" w:rsidRPr="00DB0098" w:rsidRDefault="006774B4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надежности и достоверности передачи телеметрических и радиолокационных данных от космического аппарата к приемнику наземного пункта используется пакетная передача и помехоустойчивое кодирование. </w:t>
      </w:r>
      <w:r w:rsidR="00904A6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рекомендациями CCSDS [</w:t>
      </w:r>
      <w:r w:rsidR="0014001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4A6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разработана модель обработки данных РСА космического аппарата, которая включает: блок основных данных РСА и метаданных, кодер источника, блок перестановки данных,  формирователь пакетов,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="00904A6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сигналов </w:t>
      </w:r>
      <w:r w:rsidR="00904A6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синхронизации,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помехоустойчивый кодер, формироват</w:t>
      </w:r>
      <w:r w:rsidR="00590A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кадра, модулятор, блок генерации ошибок, демодулятор, блок выделения синхросигналов, помехоустойчивый декодер, блок восстановления пакета, блок перестановки данных, декодер источника, блок фокусировки данных. </w:t>
      </w:r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реализована в пакете </w:t>
      </w:r>
      <w:proofErr w:type="spellStart"/>
      <w:r w:rsidR="00843EF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MatLab</w:t>
      </w:r>
      <w:proofErr w:type="spellEnd"/>
      <w:r w:rsidR="00843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590D" w:rsidRPr="00DB0098" w:rsidRDefault="00904A6F" w:rsidP="00D55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исходных данных использовались 8 битные необработанные данные РСА ERS-1 [3]. Для упрощения доступа к данным и исключения переполнения буфера памяти из-за большого объема входных данных, синфазные и квадратурные выборки представлены в виде таблиц, записан</w:t>
      </w:r>
      <w:r w:rsidR="00BB27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27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двоичные</w:t>
      </w:r>
      <w:proofErr w:type="gramEnd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MAT-файлы. Дальнейшая обработка для каждого файла выполняется отдельно. Для сжатия радиолокационных данных в модели применен 4-х битный алгоритм БАК</w:t>
      </w:r>
      <w:r w:rsidR="0042252A" w:rsidRPr="0042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[4]</w:t>
      </w:r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590D" w:rsidRPr="00DB0098" w:rsidRDefault="00D5590D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AF" w:rsidRPr="00DB0098" w:rsidRDefault="009909F3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пакета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2405C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</w:t>
      </w:r>
      <w:r w:rsid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405C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отсчет</w:t>
      </w:r>
      <w:r w:rsidR="002405C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SPP</w:t>
      </w:r>
      <w:r w:rsidR="00BB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Space</w:t>
      </w:r>
      <w:proofErr w:type="spellEnd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Packet</w:t>
      </w:r>
      <w:proofErr w:type="spellEnd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Protocol</w:t>
      </w:r>
      <w:proofErr w:type="spellEnd"/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42252A" w:rsidRPr="004225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590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])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синфазные части четной и нечетной выборок, квадратурные части четной и нечетной выборок. </w:t>
      </w:r>
      <w:r w:rsidR="008B1EC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пакетирования данных </w:t>
      </w:r>
      <w:r w:rsidR="0046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моделировании </w:t>
      </w:r>
      <w:r w:rsidR="008B1EC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в цикле, количество повторений которого соответствует количеству строк радиолокационного изображения</w:t>
      </w:r>
      <w:r w:rsidR="0042252A" w:rsidRPr="00422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  <w:r w:rsidR="008B1EC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05C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полного пакета </w:t>
      </w:r>
      <w:r w:rsidR="00173E91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8C6CAF" w:rsidRPr="00DB0098">
        <w:rPr>
          <w:rFonts w:ascii="Times New Roman" w:eastAsiaTheme="minorEastAsia" w:hAnsi="Times New Roman" w:cs="Times New Roman"/>
          <w:sz w:val="24"/>
          <w:szCs w:val="24"/>
        </w:rPr>
        <w:t xml:space="preserve"> 68 октет</w:t>
      </w:r>
      <w:r w:rsidR="0042252A">
        <w:rPr>
          <w:rFonts w:ascii="Times New Roman" w:eastAsiaTheme="minorEastAsia" w:hAnsi="Times New Roman" w:cs="Times New Roman"/>
          <w:sz w:val="24"/>
          <w:szCs w:val="24"/>
        </w:rPr>
        <w:t>ов</w:t>
      </w:r>
      <w:r w:rsidR="008C6CAF" w:rsidRPr="00DB0098">
        <w:rPr>
          <w:rFonts w:ascii="Times New Roman" w:eastAsiaTheme="minorEastAsia" w:hAnsi="Times New Roman" w:cs="Times New Roman"/>
          <w:sz w:val="24"/>
          <w:szCs w:val="24"/>
        </w:rPr>
        <w:t xml:space="preserve"> метаданных</w:t>
      </w:r>
      <w:r w:rsidR="00173E91" w:rsidRPr="00DB0098">
        <w:rPr>
          <w:rFonts w:ascii="Times New Roman" w:eastAsiaTheme="minorEastAsia" w:hAnsi="Times New Roman" w:cs="Times New Roman"/>
          <w:sz w:val="24"/>
          <w:szCs w:val="24"/>
        </w:rPr>
        <w:t>, а к</w:t>
      </w:r>
      <w:r w:rsidR="008F2D43" w:rsidRPr="00DB0098">
        <w:rPr>
          <w:rFonts w:ascii="Times New Roman" w:eastAsiaTheme="minorEastAsia" w:hAnsi="Times New Roman" w:cs="Times New Roman"/>
          <w:sz w:val="24"/>
          <w:szCs w:val="24"/>
        </w:rPr>
        <w:t>оличество октетов радиолокационных данных зависит от д</w:t>
      </w:r>
      <w:r w:rsidR="002405C2" w:rsidRPr="00DB0098">
        <w:rPr>
          <w:rFonts w:ascii="Times New Roman" w:eastAsiaTheme="minorEastAsia" w:hAnsi="Times New Roman" w:cs="Times New Roman"/>
          <w:sz w:val="24"/>
          <w:szCs w:val="24"/>
        </w:rPr>
        <w:t>лины</w:t>
      </w:r>
      <w:r w:rsidR="008F2D43" w:rsidRPr="00DB0098">
        <w:rPr>
          <w:rFonts w:ascii="Times New Roman" w:eastAsiaTheme="minorEastAsia" w:hAnsi="Times New Roman" w:cs="Times New Roman"/>
          <w:sz w:val="24"/>
          <w:szCs w:val="24"/>
        </w:rPr>
        <w:t xml:space="preserve"> строки радиолокационного изображения</w:t>
      </w:r>
      <w:r w:rsidR="002405C2" w:rsidRPr="00DB009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C6CAF" w:rsidRPr="00DB00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27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метаданны</w:t>
      </w:r>
      <w:r w:rsidR="008B1EC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0A2A" w:rsidRPr="0059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для фокусировки </w:t>
      </w:r>
      <w:r w:rsidR="00590A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изображения,</w:t>
      </w:r>
      <w:r w:rsidR="00FB27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EC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отнести</w:t>
      </w:r>
      <w:r w:rsidR="00FB27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длину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пакета, точное время, маркер синхронизации, счетчик космических пакетов, флаг ошибки, режим блочного адаптивного квантования, длина блока адаптивного квантования, начальную частоту переданного импульса, интервал повторения импульсов, поляризация, номер строки, количество квадрантов.</w:t>
      </w:r>
    </w:p>
    <w:p w:rsidR="00D6528C" w:rsidRPr="00DB0098" w:rsidRDefault="008B1EC4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E733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помехоустойчивого кодирования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3C77" w:rsidRPr="00DB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E1400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рекомендациям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CCSDS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код Рида-Соломона</w:t>
      </w:r>
      <w:r w:rsidR="0077199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(РС-код)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урбо код [</w:t>
      </w:r>
      <w:r w:rsidR="0014001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]. Кодер Рида-Соломона генерирует меньший объем выходного кода по сравнению</w:t>
      </w:r>
      <w:r w:rsidR="003321E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алгоритмом </w:t>
      </w:r>
      <w:proofErr w:type="spellStart"/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сверточного</w:t>
      </w:r>
      <w:proofErr w:type="spellEnd"/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кодирования</w:t>
      </w:r>
      <w:r w:rsidR="0077199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C77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</w:t>
      </w:r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араметры кода Рида-Соломона 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задаются</w:t>
      </w:r>
      <w:r w:rsidR="0046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(255,223)</w:t>
      </w:r>
      <w:r w:rsidR="00465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4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случае</w:t>
      </w:r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проверочных символов </w:t>
      </w:r>
      <w:proofErr w:type="gramStart"/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6145D" w:rsidRPr="00DB009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6" o:title=""/>
          </v:shape>
          <o:OLEObject Type="Embed" ProgID="Equation.DSMT4" ShapeID="_x0000_i1025" DrawAspect="Content" ObjectID="_1597854161" r:id="rId7"/>
        </w:object>
      </w:r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байта</w:t>
      </w:r>
      <w:proofErr w:type="gramEnd"/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528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код может исправить любые 16 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</w:t>
      </w:r>
      <w:r w:rsidR="00465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(символов)</w:t>
      </w:r>
      <w:r w:rsidR="00D6528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5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</w:t>
      </w:r>
      <w:r w:rsidR="00D6528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может восстановить до 128 бит распределенных не более чем в 16 байтах</w:t>
      </w:r>
      <w:r w:rsidR="0086145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(символов)</w:t>
      </w:r>
      <w:r w:rsidR="00D6528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4C21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ответить, что длина кодового слова составляет 255 байт, а длина </w:t>
      </w:r>
      <w:r w:rsidR="00DE36C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сформированного для передачи </w:t>
      </w:r>
      <w:r w:rsidR="000B4C21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пакета в </w:t>
      </w:r>
      <w:r w:rsidR="0059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 </w:t>
      </w:r>
      <w:r w:rsidR="000B4C21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необходимо </w:t>
      </w:r>
      <w:r w:rsidR="00590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кадрирование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входных данных в соответствии </w:t>
      </w:r>
      <w:r w:rsidR="00DE36C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</w:t>
      </w:r>
      <w:r w:rsidR="000B4C21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символ</w:t>
      </w:r>
      <w:r w:rsidR="00F81AD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E36C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РС-кода</w:t>
      </w:r>
      <w:r w:rsidR="000B4C21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6B6" w:rsidRPr="00DB0098" w:rsidRDefault="00BC7265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обнаружения кодовых слов в передаваемом потоке данных на приемной стороне и их правильного декодирования применяется маркер синхронизации при ф</w:t>
      </w:r>
      <w:r w:rsidR="009327A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327A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кадра для передачи по физическому каналу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076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аркер синхронизации для </w:t>
      </w:r>
      <w:proofErr w:type="spellStart"/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сверточного</w:t>
      </w:r>
      <w:proofErr w:type="spellEnd"/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и кода Рида-Соломона</w:t>
      </w:r>
      <w:r w:rsidR="00B8076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постоянным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76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длину 4 байта, добавляется в начало каждого кодового слова, </w:t>
      </w:r>
      <w:r w:rsidR="00B8076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принимает значение </w:t>
      </w:r>
      <w:r w:rsidR="0054687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1ACFFC1D 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96E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CA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B8076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6B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90A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кадр </w:t>
      </w:r>
      <w:r w:rsidR="0028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</w:t>
      </w:r>
      <w:r w:rsidR="00D7590A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259 байт. </w:t>
      </w:r>
    </w:p>
    <w:p w:rsidR="00755742" w:rsidRPr="00DB0098" w:rsidRDefault="00724B64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моделирования </w:t>
      </w:r>
      <w:r w:rsidR="0028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модуляция </w:t>
      </w:r>
      <w:r w:rsidR="0036242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битового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потока закодированных данных. Согласно рекомендации </w:t>
      </w:r>
      <w:r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CCSDS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22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7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четырехпозиционную </w:t>
      </w:r>
      <w:r w:rsidR="00377057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фазовую</w:t>
      </w:r>
      <w:r w:rsidR="00E4687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модуляцию со сдвигом квадратур (</w:t>
      </w:r>
      <w:r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OQPSK</w:t>
      </w:r>
      <w:r w:rsidR="00E4687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779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14001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779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79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22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</w:t>
      </w:r>
      <w:r w:rsidR="00BC177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322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представлено созвездие </w:t>
      </w:r>
      <w:r w:rsidR="00E3669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образованного </w:t>
      </w:r>
      <w:r w:rsidR="00F55B9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сигнала</w:t>
      </w:r>
      <w:r w:rsidR="00E3669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выходе </w:t>
      </w:r>
      <w:r w:rsidR="00E36693"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OQPSK</w:t>
      </w:r>
      <w:r w:rsidR="00E3669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539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модулятора.</w:t>
      </w:r>
      <w:r w:rsidR="00E4687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55E" w:rsidRPr="00DB0098" w:rsidRDefault="002A155E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911"/>
      </w:tblGrid>
      <w:tr w:rsidR="00267FC2" w:rsidRPr="00DB0098" w:rsidTr="004E549A">
        <w:tc>
          <w:tcPr>
            <w:tcW w:w="4681" w:type="dxa"/>
          </w:tcPr>
          <w:p w:rsidR="00267FC2" w:rsidRPr="00DB0098" w:rsidRDefault="00E31B70" w:rsidP="00A737C8">
            <w:pPr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object w:dxaOrig="4320" w:dyaOrig="3675">
                <v:shape id="_x0000_i1026" type="#_x0000_t75" style="width:199.5pt;height:169.5pt" o:ole="">
                  <v:imagedata r:id="rId8" o:title=""/>
                </v:shape>
                <o:OLEObject Type="Embed" ProgID="PBrush" ShapeID="_x0000_i1026" DrawAspect="Content" ObjectID="_1597854162" r:id="rId9"/>
              </w:object>
            </w:r>
          </w:p>
        </w:tc>
        <w:tc>
          <w:tcPr>
            <w:tcW w:w="4909" w:type="dxa"/>
          </w:tcPr>
          <w:p w:rsidR="00267FC2" w:rsidRPr="00DB0098" w:rsidRDefault="007924AB" w:rsidP="00A737C8">
            <w:pPr>
              <w:ind w:firstLine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object w:dxaOrig="4695" w:dyaOrig="3525">
                <v:shape id="_x0000_i1027" type="#_x0000_t75" style="width:234.75pt;height:176.25pt" o:ole="">
                  <v:imagedata r:id="rId10" o:title=""/>
                </v:shape>
                <o:OLEObject Type="Embed" ProgID="PBrush" ShapeID="_x0000_i1027" DrawAspect="Content" ObjectID="_1597854163" r:id="rId11"/>
              </w:object>
            </w:r>
          </w:p>
        </w:tc>
      </w:tr>
      <w:tr w:rsidR="00267FC2" w:rsidRPr="00DB0098" w:rsidTr="004E549A">
        <w:tc>
          <w:tcPr>
            <w:tcW w:w="4681" w:type="dxa"/>
          </w:tcPr>
          <w:p w:rsidR="00267FC2" w:rsidRPr="00DB0098" w:rsidRDefault="00267FC2" w:rsidP="00B62CB8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B62CB8"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исходного сигнала</w:t>
            </w:r>
          </w:p>
        </w:tc>
        <w:tc>
          <w:tcPr>
            <w:tcW w:w="4909" w:type="dxa"/>
          </w:tcPr>
          <w:p w:rsidR="00267FC2" w:rsidRPr="00DB0098" w:rsidRDefault="00267FC2" w:rsidP="008753CA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F5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r w:rsidR="0087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</w:t>
            </w:r>
            <w:r w:rsidR="00875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SNR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=9</w:t>
            </w:r>
          </w:p>
        </w:tc>
      </w:tr>
      <w:tr w:rsidR="00267FC2" w:rsidRPr="00DB0098" w:rsidTr="004E549A">
        <w:tc>
          <w:tcPr>
            <w:tcW w:w="4681" w:type="dxa"/>
          </w:tcPr>
          <w:p w:rsidR="00267FC2" w:rsidRPr="00DB0098" w:rsidRDefault="00267FC2" w:rsidP="00105F4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</w:tcPr>
          <w:p w:rsidR="00267FC2" w:rsidRPr="00DB0098" w:rsidRDefault="00267FC2" w:rsidP="00105F4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FC2" w:rsidRPr="00DB0098" w:rsidRDefault="00267FC2" w:rsidP="00105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 w:rsidR="004E549A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Созвездия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передаваемого и принимаемого </w:t>
      </w:r>
      <w:r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OQPSK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-сигнала</w:t>
      </w:r>
    </w:p>
    <w:p w:rsidR="00917116" w:rsidRDefault="00917116" w:rsidP="00917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CA" w:rsidRPr="00DB0098" w:rsidRDefault="00917116" w:rsidP="008753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моделирования воздействия шумов на передаваемый сигнал используется модель канала с «белым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м, мощность которого можно задавать отношением сигнал/шум (</w:t>
      </w:r>
      <w:r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B0098">
        <w:rPr>
          <w:rFonts w:ascii="Times New Roman" w:hAnsi="Times New Roman" w:cs="Times New Roman"/>
          <w:sz w:val="24"/>
          <w:szCs w:val="24"/>
        </w:rPr>
        <w:t>в децибелах, относительно сигнала, на который происходит наложение шума.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Задаваемое значение коэффициента </w:t>
      </w:r>
      <w:r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количество ошибок, вносимых в передаваемый кадр, путем разброса данных в окрестностях четырех позиций созвездия. Чем ниже значение </w:t>
      </w:r>
      <w:r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больше разброс точек и тем самым больше вероятность возникновения битовой ошибки в канале связи.</w:t>
      </w:r>
      <w:r w:rsidR="00875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753CA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 с «белым шумом» равновероятно распределяет битовые ошибки относительно каждой точки созвездия, что может привести к одинаковому количеству байтовых ошибок и битовых, т.е. битовые ошибки могут равномерно распределиться по всех длине кодового слова, по одной в байте. </w:t>
      </w:r>
    </w:p>
    <w:p w:rsidR="00917116" w:rsidRPr="00DB0098" w:rsidRDefault="00917116" w:rsidP="00917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рисунке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представлено созвездие сигнала, прошедшего процедуру влияния шума в физическом канале передачи данных </w:t>
      </w:r>
      <w:r w:rsidRPr="00DB0098">
        <w:rPr>
          <w:rFonts w:ascii="Times New Roman" w:hAnsi="Times New Roman" w:cs="Times New Roman"/>
          <w:sz w:val="24"/>
          <w:szCs w:val="24"/>
        </w:rPr>
        <w:t xml:space="preserve">с коэффициентом </w:t>
      </w:r>
      <w:r w:rsidRPr="00DB0098">
        <w:rPr>
          <w:rFonts w:ascii="Times New Roman" w:hAnsi="Times New Roman" w:cs="Times New Roman"/>
          <w:sz w:val="24"/>
          <w:szCs w:val="24"/>
          <w:lang w:val="en-US"/>
        </w:rPr>
        <w:t>SNR</w:t>
      </w:r>
      <w:r w:rsidRPr="00DB0098">
        <w:rPr>
          <w:rFonts w:ascii="Times New Roman" w:hAnsi="Times New Roman" w:cs="Times New Roman"/>
          <w:sz w:val="24"/>
          <w:szCs w:val="24"/>
        </w:rPr>
        <w:t xml:space="preserve"> = 9 дБ.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C76" w:rsidRPr="00DB0098" w:rsidRDefault="00917116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hAnsi="Times New Roman" w:cs="Times New Roman"/>
          <w:sz w:val="24"/>
          <w:szCs w:val="24"/>
        </w:rPr>
        <w:t xml:space="preserve">Модель приемной стороны включает демодуляцию </w:t>
      </w:r>
      <w:r w:rsidRPr="00DB0098">
        <w:rPr>
          <w:rFonts w:ascii="Times New Roman" w:hAnsi="Times New Roman" w:cs="Times New Roman"/>
          <w:sz w:val="24"/>
          <w:szCs w:val="24"/>
          <w:lang w:val="en-US"/>
        </w:rPr>
        <w:t>OQPSK</w:t>
      </w:r>
      <w:r w:rsidRPr="00DB0098">
        <w:rPr>
          <w:rFonts w:ascii="Times New Roman" w:hAnsi="Times New Roman" w:cs="Times New Roman"/>
          <w:sz w:val="24"/>
          <w:szCs w:val="24"/>
        </w:rPr>
        <w:t xml:space="preserve">-сигнала, поиск маркера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синхронизации</w:t>
      </w:r>
      <w:r w:rsidRPr="00DB0098">
        <w:rPr>
          <w:rFonts w:ascii="Times New Roman" w:hAnsi="Times New Roman" w:cs="Times New Roman"/>
          <w:sz w:val="24"/>
          <w:szCs w:val="24"/>
        </w:rPr>
        <w:t xml:space="preserve"> и помехоустойчивое декодирование.</w:t>
      </w:r>
      <w:r w:rsidR="008753CA">
        <w:rPr>
          <w:rFonts w:ascii="Times New Roman" w:hAnsi="Times New Roman" w:cs="Times New Roman"/>
          <w:sz w:val="24"/>
          <w:szCs w:val="24"/>
        </w:rPr>
        <w:t xml:space="preserve"> 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</w:t>
      </w:r>
      <w:r w:rsidR="00B73FE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маркеров синхронизации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</w:t>
      </w:r>
      <w:r w:rsidR="008975DE" w:rsidRPr="00DB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70F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беспоисковая</w:t>
      </w:r>
      <w:proofErr w:type="spellEnd"/>
      <w:r w:rsidR="00B70F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синхронизация 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B70F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B70F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схожести</w:t>
      </w:r>
      <w:r w:rsidR="00B70F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</w:t>
      </w:r>
      <w:proofErr w:type="spellStart"/>
      <w:r w:rsidR="00B70F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демодулированных</w:t>
      </w:r>
      <w:proofErr w:type="spellEnd"/>
      <w:r w:rsidR="00B70FE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битов с </w:t>
      </w:r>
      <w:r w:rsidR="00DD0AF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заданной последовательностью </w:t>
      </w:r>
      <w:proofErr w:type="spellStart"/>
      <w:r w:rsidR="00DD0AF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синхромаркера</w:t>
      </w:r>
      <w:proofErr w:type="spellEnd"/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полученное</w:t>
      </w:r>
      <w:r w:rsidR="00ED321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321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значение 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</w:t>
      </w:r>
      <w:r w:rsidR="00ED321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тактовую задержку всей принимаемой последовательности</w:t>
      </w:r>
      <w:r w:rsidR="00DD0AF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DD0AF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4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="00DD0AF3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 </w:t>
      </w:r>
      <w:r w:rsidR="00812C7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кодового слова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2C7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4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удаляется маркер синхронизации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позволяет </w:t>
      </w:r>
      <w:r w:rsidR="0028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="002057C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255 байтов закодированных помехоустойчивым РС-</w:t>
      </w:r>
      <w:r w:rsidR="008975DE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57CC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одам данных. </w:t>
      </w:r>
      <w:r w:rsidR="001F0EB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этапе </w:t>
      </w:r>
      <w:r w:rsidR="00875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1F0EB0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5BD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битовых ошибок </w:t>
      </w:r>
      <w:r w:rsidR="00DA67C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</w:t>
      </w:r>
      <w:r w:rsidR="001E11C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дальнейшей </w:t>
      </w:r>
      <w:r w:rsidR="00DA67C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помехоустойчивого </w:t>
      </w:r>
      <w:r w:rsidR="001E11C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декодера </w:t>
      </w:r>
      <w:r w:rsidR="00DA67C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Рида-Соломона.</w:t>
      </w:r>
    </w:p>
    <w:p w:rsidR="00A86274" w:rsidRPr="00DB0098" w:rsidRDefault="00954C16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8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75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пакета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="004A275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статистики </w:t>
      </w:r>
      <w:r w:rsidR="00AA4DF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</w:t>
      </w:r>
      <w:r w:rsidR="004A275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смог исправить помехоустойчивый код, а также вычисления вероятности возникновения ошибки в канале передачи данных с </w:t>
      </w:r>
      <w:r w:rsidR="00AA4DF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коэффициенто</w:t>
      </w:r>
      <w:r w:rsidR="004A275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A2759"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="004A2759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5B5" w:rsidRPr="00DB0098" w:rsidRDefault="00E57A6E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</w:t>
      </w:r>
      <w:r w:rsidR="00BC7C8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6D07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4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BC7C8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данные по</w:t>
      </w:r>
      <w:r w:rsidR="00FE2945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исследованию эффективности </w:t>
      </w:r>
      <w:r w:rsidR="00AA4DF4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помехоустойчивого кодирования </w:t>
      </w:r>
      <w:r w:rsidR="00762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C7C8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C86"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="00BC7C86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=8.5 дБ</w:t>
      </w:r>
      <w:r w:rsidR="00706981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1E" w:rsidRPr="00DB0098" w:rsidRDefault="0091201E" w:rsidP="0091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CB4135" w:rsidRPr="00DB0098" w:rsidTr="00817E1D">
        <w:tc>
          <w:tcPr>
            <w:tcW w:w="4789" w:type="dxa"/>
          </w:tcPr>
          <w:p w:rsidR="00CB4135" w:rsidRPr="00DB0098" w:rsidRDefault="00762032" w:rsidP="000D5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F00EF" wp14:editId="66A3CB68">
                  <wp:extent cx="2741930" cy="2056448"/>
                  <wp:effectExtent l="0" t="0" r="127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olErr_bit_PACK_SNR_8.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13" cy="207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CB4135" w:rsidRPr="00DB0098" w:rsidRDefault="00762032" w:rsidP="001058BF">
            <w:pPr>
              <w:ind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BF34EA" wp14:editId="265DD092">
                  <wp:extent cx="2856230" cy="2142173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olErr_PACK_SNR_8.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72" cy="216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135" w:rsidRPr="00DB0098" w:rsidTr="00817E1D">
        <w:tc>
          <w:tcPr>
            <w:tcW w:w="4789" w:type="dxa"/>
          </w:tcPr>
          <w:p w:rsidR="00CB4135" w:rsidRPr="00DB0098" w:rsidRDefault="00762032" w:rsidP="0076203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="00814697"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14697"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внесенных битовых ошибок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814697"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пакета данных</w:t>
            </w:r>
          </w:p>
        </w:tc>
        <w:tc>
          <w:tcPr>
            <w:tcW w:w="4782" w:type="dxa"/>
          </w:tcPr>
          <w:p w:rsidR="00CB4135" w:rsidRPr="00DB0098" w:rsidRDefault="00762032" w:rsidP="00762032">
            <w:pPr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неисправленных символьных ошибок</w:t>
            </w:r>
          </w:p>
        </w:tc>
      </w:tr>
    </w:tbl>
    <w:p w:rsidR="00762032" w:rsidRPr="00DB0098" w:rsidRDefault="00762032" w:rsidP="007620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Результаты исследования эффективности 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помехоустойчивого кодирования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="00DF1EA5">
        <w:rPr>
          <w:rFonts w:ascii="Times New Roman" w:eastAsia="Times New Roman" w:hAnsi="Times New Roman" w:cs="Times New Roman"/>
          <w:sz w:val="24"/>
          <w:szCs w:val="24"/>
          <w:lang w:eastAsia="ru-RU"/>
        </w:rPr>
        <w:t>=8.5 дБ</w:t>
      </w:r>
    </w:p>
    <w:p w:rsidR="0091201E" w:rsidRPr="00DB0098" w:rsidRDefault="0091201E" w:rsidP="0010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F0B" w:rsidRPr="00DB0098" w:rsidRDefault="00176961" w:rsidP="0010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09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CE3F5C" w:rsidRPr="00DB0098">
        <w:rPr>
          <w:rFonts w:ascii="Times New Roman" w:hAnsi="Times New Roman" w:cs="Times New Roman"/>
          <w:sz w:val="24"/>
          <w:szCs w:val="24"/>
        </w:rPr>
        <w:t>мод</w:t>
      </w:r>
      <w:r w:rsidR="005942A6" w:rsidRPr="00DB0098">
        <w:rPr>
          <w:rFonts w:ascii="Times New Roman" w:hAnsi="Times New Roman" w:cs="Times New Roman"/>
          <w:sz w:val="24"/>
          <w:szCs w:val="24"/>
        </w:rPr>
        <w:t xml:space="preserve">улирования </w:t>
      </w:r>
      <w:r w:rsidR="00FF545D" w:rsidRPr="00DB0098">
        <w:rPr>
          <w:rFonts w:ascii="Times New Roman" w:hAnsi="Times New Roman" w:cs="Times New Roman"/>
          <w:sz w:val="24"/>
          <w:szCs w:val="24"/>
        </w:rPr>
        <w:t>получен</w:t>
      </w:r>
      <w:r w:rsidR="0009005F" w:rsidRPr="00DB0098">
        <w:rPr>
          <w:rFonts w:ascii="Times New Roman" w:hAnsi="Times New Roman" w:cs="Times New Roman"/>
          <w:sz w:val="24"/>
          <w:szCs w:val="24"/>
        </w:rPr>
        <w:t>а</w:t>
      </w:r>
      <w:r w:rsidR="005942A6" w:rsidRPr="00DB0098">
        <w:rPr>
          <w:rFonts w:ascii="Times New Roman" w:hAnsi="Times New Roman" w:cs="Times New Roman"/>
          <w:sz w:val="24"/>
          <w:szCs w:val="24"/>
        </w:rPr>
        <w:t xml:space="preserve"> зависимост</w:t>
      </w:r>
      <w:r w:rsidR="0009005F" w:rsidRPr="00DB0098">
        <w:rPr>
          <w:rFonts w:ascii="Times New Roman" w:hAnsi="Times New Roman" w:cs="Times New Roman"/>
          <w:sz w:val="24"/>
          <w:szCs w:val="24"/>
        </w:rPr>
        <w:t>ь</w:t>
      </w:r>
      <w:r w:rsidR="005942A6" w:rsidRPr="00DB0098">
        <w:rPr>
          <w:rFonts w:ascii="Times New Roman" w:hAnsi="Times New Roman" w:cs="Times New Roman"/>
          <w:sz w:val="24"/>
          <w:szCs w:val="24"/>
        </w:rPr>
        <w:t xml:space="preserve"> </w:t>
      </w:r>
      <w:r w:rsidR="00FF545D" w:rsidRPr="00DB0098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5942A6" w:rsidRPr="00DB0098">
        <w:rPr>
          <w:rFonts w:ascii="Times New Roman" w:hAnsi="Times New Roman" w:cs="Times New Roman"/>
          <w:sz w:val="24"/>
          <w:szCs w:val="24"/>
        </w:rPr>
        <w:t>неисправленных ошибок после процедуры помехоустойчивого декодиров</w:t>
      </w:r>
      <w:r w:rsidR="00E337AA" w:rsidRPr="00DB0098">
        <w:rPr>
          <w:rFonts w:ascii="Times New Roman" w:hAnsi="Times New Roman" w:cs="Times New Roman"/>
          <w:sz w:val="24"/>
          <w:szCs w:val="24"/>
        </w:rPr>
        <w:t xml:space="preserve">ания </w:t>
      </w:r>
      <w:r w:rsidR="00FF545D" w:rsidRPr="00DB0098">
        <w:rPr>
          <w:rFonts w:ascii="Times New Roman" w:hAnsi="Times New Roman" w:cs="Times New Roman"/>
          <w:sz w:val="24"/>
          <w:szCs w:val="24"/>
        </w:rPr>
        <w:t xml:space="preserve">от величины </w:t>
      </w:r>
      <w:r w:rsidR="00FF545D"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="0009005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</w:t>
      </w:r>
      <w:r w:rsidR="00D829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005F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42A6" w:rsidRPr="00DB0098">
        <w:rPr>
          <w:rFonts w:ascii="Times New Roman" w:hAnsi="Times New Roman" w:cs="Times New Roman"/>
          <w:sz w:val="24"/>
          <w:szCs w:val="24"/>
        </w:rPr>
        <w:t>.</w:t>
      </w:r>
      <w:r w:rsidR="00DB0098">
        <w:rPr>
          <w:rFonts w:ascii="Times New Roman" w:hAnsi="Times New Roman" w:cs="Times New Roman"/>
          <w:sz w:val="24"/>
          <w:szCs w:val="24"/>
        </w:rPr>
        <w:t xml:space="preserve"> На рисунке </w:t>
      </w:r>
      <w:r w:rsidR="001F3E40">
        <w:rPr>
          <w:rFonts w:ascii="Times New Roman" w:hAnsi="Times New Roman" w:cs="Times New Roman"/>
          <w:sz w:val="24"/>
          <w:szCs w:val="24"/>
        </w:rPr>
        <w:t>4</w:t>
      </w:r>
      <w:r w:rsidR="00DB0098"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 w:rsidR="00DB009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 w:rsid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009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битовых ошибок в физическом канале связи от коэффициента </w:t>
      </w:r>
      <w:r w:rsidR="00DB0098" w:rsidRPr="00DB00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SNR</w:t>
      </w:r>
      <w:r w:rsidR="00DB0098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42A6" w:rsidRPr="00DB0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8A" w:rsidRPr="00DB0098" w:rsidRDefault="00FF1E8A" w:rsidP="0010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167BD" w:rsidRPr="00DB0098" w:rsidTr="008A2B01">
        <w:tc>
          <w:tcPr>
            <w:tcW w:w="9571" w:type="dxa"/>
          </w:tcPr>
          <w:p w:rsidR="001167BD" w:rsidRPr="00DB0098" w:rsidRDefault="001167BD" w:rsidP="00BE5EF4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0D0EF3" wp14:editId="02034ECE">
                  <wp:extent cx="2902585" cy="2039119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olErr_SNR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30"/>
                          <a:stretch/>
                        </pic:blipFill>
                        <pic:spPr bwMode="auto">
                          <a:xfrm>
                            <a:off x="0" y="0"/>
                            <a:ext cx="2938189" cy="2064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BD" w:rsidRPr="00DB0098" w:rsidTr="000D05ED">
        <w:tc>
          <w:tcPr>
            <w:tcW w:w="9571" w:type="dxa"/>
          </w:tcPr>
          <w:p w:rsidR="001167BD" w:rsidRPr="00FF53BD" w:rsidRDefault="001167BD" w:rsidP="001F3E4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Зависимость количества неисправленных символьных ошибок после помехоустойчивого декодирования от коэффициента </w:t>
            </w:r>
            <w:r w:rsidRPr="00DB00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SNR</w:t>
            </w:r>
          </w:p>
        </w:tc>
      </w:tr>
    </w:tbl>
    <w:p w:rsidR="00FF545D" w:rsidRPr="00DB0098" w:rsidRDefault="00FF545D" w:rsidP="00105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2E1" w:rsidRPr="00DB0098" w:rsidRDefault="00B802E1" w:rsidP="00B8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представленных результатов показывает, что для SNR=8,5дБ при применении кода Рида-Соломона (255,223) обеспечивается исправление всех символьных ошибок.  Полученные результаты в ходе моделирования полностью подтверждают рекомендованные CCSDS значения для коэффициента отношения сигнал/шум, т.к. в соответствии с CCSDS [</w:t>
      </w:r>
      <w:r w:rsidR="00143B82"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приемлемым знамением коэффициента SNR составляет не ниже 10 дБ, а нижний предел отношения SNR составляет 8,5дБ. на принимаемой стороне. </w:t>
      </w:r>
    </w:p>
    <w:p w:rsidR="00B802E1" w:rsidRPr="00DB0098" w:rsidRDefault="006679CD" w:rsidP="00B80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фокусировки и формирования радиолокационного изображения с геометрической коррекцией использовался алгоритм, реализованный в</w:t>
      </w:r>
      <w:bookmarkStart w:id="1" w:name="_GoBack"/>
      <w:bookmarkEnd w:id="1"/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пакете </w:t>
      </w:r>
      <w:proofErr w:type="spellStart"/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MatLab</w:t>
      </w:r>
      <w:proofErr w:type="spellEnd"/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[</w:t>
      </w:r>
      <w:r w:rsidR="00A96E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B0098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D82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DA0" w:rsidRPr="00DB0098" w:rsidRDefault="00A74DA0" w:rsidP="0010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C9" w:rsidRPr="00DB0098" w:rsidRDefault="00D86211" w:rsidP="00105F4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9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40016" w:rsidRPr="00DB0098" w:rsidRDefault="00140016" w:rsidP="00105F40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B0098">
        <w:rPr>
          <w:rFonts w:ascii="Times New Roman" w:hAnsi="Times New Roman"/>
          <w:sz w:val="24"/>
          <w:szCs w:val="24"/>
          <w:lang w:val="en-US"/>
        </w:rPr>
        <w:t xml:space="preserve">Radio Frequency and Modulation Systems—Part 1: Earth Stations and Spacecraft. Recommendation for Space Data System Standards, CCSDS 401.0-B-17. Blue Book. </w:t>
      </w:r>
      <w:proofErr w:type="spellStart"/>
      <w:r w:rsidRPr="00DB0098">
        <w:rPr>
          <w:rFonts w:ascii="Times New Roman" w:hAnsi="Times New Roman"/>
          <w:sz w:val="24"/>
          <w:szCs w:val="24"/>
        </w:rPr>
        <w:t>Issue</w:t>
      </w:r>
      <w:proofErr w:type="spellEnd"/>
      <w:r w:rsidRPr="00DB0098">
        <w:rPr>
          <w:rFonts w:ascii="Times New Roman" w:hAnsi="Times New Roman"/>
          <w:sz w:val="24"/>
          <w:szCs w:val="24"/>
        </w:rPr>
        <w:t xml:space="preserve"> 17. </w:t>
      </w:r>
      <w:proofErr w:type="spellStart"/>
      <w:r w:rsidRPr="00DB0098">
        <w:rPr>
          <w:rFonts w:ascii="Times New Roman" w:hAnsi="Times New Roman"/>
          <w:sz w:val="24"/>
          <w:szCs w:val="24"/>
        </w:rPr>
        <w:t>Washington</w:t>
      </w:r>
      <w:proofErr w:type="spellEnd"/>
      <w:r w:rsidRPr="00DB0098">
        <w:rPr>
          <w:rFonts w:ascii="Times New Roman" w:hAnsi="Times New Roman"/>
          <w:sz w:val="24"/>
          <w:szCs w:val="24"/>
        </w:rPr>
        <w:t xml:space="preserve">, D.C.: CCSDS, </w:t>
      </w:r>
      <w:proofErr w:type="spellStart"/>
      <w:r w:rsidRPr="00DB0098">
        <w:rPr>
          <w:rFonts w:ascii="Times New Roman" w:hAnsi="Times New Roman"/>
          <w:sz w:val="24"/>
          <w:szCs w:val="24"/>
        </w:rPr>
        <w:t>July</w:t>
      </w:r>
      <w:proofErr w:type="spellEnd"/>
      <w:r w:rsidRPr="00DB0098">
        <w:rPr>
          <w:rFonts w:ascii="Times New Roman" w:hAnsi="Times New Roman"/>
          <w:sz w:val="24"/>
          <w:szCs w:val="24"/>
        </w:rPr>
        <w:t xml:space="preserve"> 2006.</w:t>
      </w:r>
    </w:p>
    <w:p w:rsidR="00523CC9" w:rsidRPr="00DB0098" w:rsidRDefault="00523CC9" w:rsidP="00105F40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B0098">
        <w:rPr>
          <w:rFonts w:ascii="Times New Roman" w:hAnsi="Times New Roman"/>
          <w:sz w:val="24"/>
          <w:szCs w:val="24"/>
          <w:lang w:val="en-US"/>
        </w:rPr>
        <w:t>CCSDS Draft Green Book, Issue 0.2, CCSDS 130.3-G-0.2. April 2004, Sagamihara, Japan</w:t>
      </w:r>
    </w:p>
    <w:p w:rsidR="00140016" w:rsidRDefault="00140016" w:rsidP="00105F40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0098">
        <w:rPr>
          <w:rFonts w:ascii="Times New Roman" w:hAnsi="Times New Roman"/>
          <w:sz w:val="24"/>
          <w:szCs w:val="24"/>
          <w:lang w:val="en-US" w:eastAsia="ru-RU"/>
        </w:rPr>
        <w:t>Geohazard</w:t>
      </w:r>
      <w:proofErr w:type="spellEnd"/>
      <w:r w:rsidRPr="00DB0098">
        <w:rPr>
          <w:rFonts w:ascii="Times New Roman" w:hAnsi="Times New Roman"/>
          <w:sz w:val="24"/>
          <w:szCs w:val="24"/>
          <w:lang w:val="en-US" w:eastAsia="ru-RU"/>
        </w:rPr>
        <w:t xml:space="preserve"> Supersites and Natural Laboratories. GEO - Group on Earth Observations. [Electronic resource]. - Mode of access: </w:t>
      </w:r>
      <w:hyperlink r:id="rId15" w:history="1">
        <w:r w:rsidRPr="00DB0098">
          <w:rPr>
            <w:rFonts w:ascii="Times New Roman" w:hAnsi="Times New Roman"/>
            <w:sz w:val="24"/>
            <w:szCs w:val="24"/>
            <w:lang w:val="en-US" w:eastAsia="ru-RU"/>
          </w:rPr>
          <w:t>http://eo-virtual-archive4.esa.int/search/ER01_SAR_IM__0P/html/?name=Franche-Comte</w:t>
        </w:r>
      </w:hyperlink>
      <w:r w:rsidRPr="00DB0098">
        <w:rPr>
          <w:rFonts w:ascii="Times New Roman" w:hAnsi="Times New Roman"/>
          <w:sz w:val="24"/>
          <w:szCs w:val="24"/>
          <w:lang w:val="en-US" w:eastAsia="ru-RU"/>
        </w:rPr>
        <w:t xml:space="preserve"> .  - Date of access: 15.11.17</w:t>
      </w:r>
    </w:p>
    <w:p w:rsidR="0042252A" w:rsidRPr="00FF53BD" w:rsidRDefault="0042252A" w:rsidP="00105F40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3BD">
        <w:rPr>
          <w:rFonts w:ascii="Times New Roman" w:hAnsi="Times New Roman"/>
          <w:sz w:val="24"/>
          <w:szCs w:val="24"/>
          <w:lang w:eastAsia="ru-RU"/>
        </w:rPr>
        <w:t xml:space="preserve">Захарова, И. Ю. Сжатие комплексных радиолокационных данных дистанционного зондирования земли на основе блочного адаптивного квантования / И. Ю. Захарова, Р. П. </w:t>
      </w:r>
      <w:proofErr w:type="spellStart"/>
      <w:r w:rsidRPr="00FF53BD">
        <w:rPr>
          <w:rFonts w:ascii="Times New Roman" w:hAnsi="Times New Roman"/>
          <w:sz w:val="24"/>
          <w:szCs w:val="24"/>
          <w:lang w:eastAsia="ru-RU"/>
        </w:rPr>
        <w:t>Богуш</w:t>
      </w:r>
      <w:proofErr w:type="spellEnd"/>
      <w:r w:rsidRPr="00FF53BD">
        <w:rPr>
          <w:rFonts w:ascii="Times New Roman" w:hAnsi="Times New Roman"/>
          <w:sz w:val="24"/>
          <w:szCs w:val="24"/>
          <w:lang w:eastAsia="ru-RU"/>
        </w:rPr>
        <w:t xml:space="preserve"> // Новые горизонты – 2017: сборник материалов Белорусско-Китайского молодежного инновационного форума, 2-3 ноября 2017 г.: в 2 т. – </w:t>
      </w:r>
      <w:proofErr w:type="gramStart"/>
      <w:r w:rsidRPr="00FF53BD">
        <w:rPr>
          <w:rFonts w:ascii="Times New Roman" w:hAnsi="Times New Roman"/>
          <w:sz w:val="24"/>
          <w:szCs w:val="24"/>
          <w:lang w:eastAsia="ru-RU"/>
        </w:rPr>
        <w:t>Минск :</w:t>
      </w:r>
      <w:proofErr w:type="gramEnd"/>
      <w:r w:rsidRPr="00FF53BD">
        <w:rPr>
          <w:rFonts w:ascii="Times New Roman" w:hAnsi="Times New Roman"/>
          <w:sz w:val="24"/>
          <w:szCs w:val="24"/>
          <w:lang w:eastAsia="ru-RU"/>
        </w:rPr>
        <w:t xml:space="preserve"> БНТУ, 2017. – Т. 1. – С. 24-26.</w:t>
      </w:r>
    </w:p>
    <w:p w:rsidR="00523CC9" w:rsidRDefault="00523CC9" w:rsidP="00105F40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DB0098">
        <w:rPr>
          <w:rFonts w:ascii="Times New Roman" w:hAnsi="Times New Roman"/>
          <w:sz w:val="24"/>
          <w:szCs w:val="24"/>
          <w:lang w:val="en-US"/>
        </w:rPr>
        <w:t>Sentinel-I SAR Space Packet Protocol Data Unit, S1-IF-ASD-PL-0007, Issue 12, 2014, 85p</w:t>
      </w:r>
      <w:r w:rsidR="00D45833">
        <w:rPr>
          <w:rFonts w:ascii="Times New Roman" w:hAnsi="Times New Roman"/>
          <w:sz w:val="24"/>
          <w:szCs w:val="24"/>
          <w:lang w:val="en-US"/>
        </w:rPr>
        <w:t>.</w:t>
      </w:r>
    </w:p>
    <w:p w:rsidR="00D45833" w:rsidRPr="00A96EC0" w:rsidRDefault="00D45833" w:rsidP="00D45833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833">
        <w:rPr>
          <w:rFonts w:ascii="Times New Roman" w:hAnsi="Times New Roman"/>
          <w:sz w:val="24"/>
          <w:szCs w:val="24"/>
        </w:rPr>
        <w:t xml:space="preserve">Захарова, И. Ю. Моделирование пакетирования необработанных основных и вспомогательных данных РСА космического аппарата/ И.Ю. Захарова, Р.П. </w:t>
      </w:r>
      <w:proofErr w:type="spellStart"/>
      <w:r w:rsidRPr="00D45833">
        <w:rPr>
          <w:rFonts w:ascii="Times New Roman" w:hAnsi="Times New Roman"/>
          <w:sz w:val="24"/>
          <w:szCs w:val="24"/>
        </w:rPr>
        <w:t>Богуш</w:t>
      </w:r>
      <w:proofErr w:type="spellEnd"/>
      <w:r w:rsidRPr="00D45833">
        <w:rPr>
          <w:rFonts w:ascii="Times New Roman" w:hAnsi="Times New Roman"/>
          <w:sz w:val="24"/>
          <w:szCs w:val="24"/>
        </w:rPr>
        <w:t xml:space="preserve">, Н.М. Наумович// </w:t>
      </w:r>
      <w:hyperlink r:id="rId16" w:history="1">
        <w:r>
          <w:rPr>
            <w:rFonts w:ascii="Times New Roman" w:hAnsi="Times New Roman"/>
            <w:sz w:val="24"/>
            <w:szCs w:val="24"/>
          </w:rPr>
          <w:t>И</w:t>
        </w:r>
        <w:r w:rsidRPr="00D45833">
          <w:rPr>
            <w:rFonts w:ascii="Times New Roman" w:hAnsi="Times New Roman"/>
            <w:sz w:val="24"/>
            <w:szCs w:val="24"/>
          </w:rPr>
          <w:t>нформатика: проблемы, методология, технологии</w:t>
        </w:r>
      </w:hyperlink>
      <w:r>
        <w:rPr>
          <w:rFonts w:ascii="Times New Roman" w:hAnsi="Times New Roman"/>
          <w:sz w:val="24"/>
          <w:szCs w:val="24"/>
        </w:rPr>
        <w:t xml:space="preserve">: </w:t>
      </w:r>
      <w:r w:rsidRPr="00D45833">
        <w:rPr>
          <w:rFonts w:ascii="Times New Roman" w:hAnsi="Times New Roman"/>
          <w:sz w:val="24"/>
          <w:szCs w:val="24"/>
        </w:rPr>
        <w:t xml:space="preserve">материалы </w:t>
      </w:r>
      <w:r w:rsidRPr="00D45833">
        <w:rPr>
          <w:rFonts w:ascii="Times New Roman" w:hAnsi="Times New Roman"/>
          <w:sz w:val="24"/>
          <w:szCs w:val="24"/>
          <w:lang w:val="en-US"/>
        </w:rPr>
        <w:t>XVIII</w:t>
      </w:r>
      <w:r w:rsidRPr="00D45833">
        <w:rPr>
          <w:rFonts w:ascii="Times New Roman" w:hAnsi="Times New Roman"/>
          <w:sz w:val="24"/>
          <w:szCs w:val="24"/>
        </w:rPr>
        <w:t xml:space="preserve"> Международной научно-методической конференции: в 7 т. Воронежский</w:t>
      </w:r>
      <w:r w:rsidRPr="00A96EC0">
        <w:rPr>
          <w:rFonts w:ascii="Times New Roman" w:hAnsi="Times New Roman"/>
          <w:sz w:val="24"/>
          <w:szCs w:val="24"/>
        </w:rPr>
        <w:t xml:space="preserve"> </w:t>
      </w:r>
      <w:r w:rsidRPr="00D45833">
        <w:rPr>
          <w:rFonts w:ascii="Times New Roman" w:hAnsi="Times New Roman"/>
          <w:sz w:val="24"/>
          <w:szCs w:val="24"/>
        </w:rPr>
        <w:t>государственный</w:t>
      </w:r>
      <w:r w:rsidRPr="00A96EC0">
        <w:rPr>
          <w:rFonts w:ascii="Times New Roman" w:hAnsi="Times New Roman"/>
          <w:sz w:val="24"/>
          <w:szCs w:val="24"/>
        </w:rPr>
        <w:t xml:space="preserve"> </w:t>
      </w:r>
      <w:r w:rsidRPr="00D45833">
        <w:rPr>
          <w:rFonts w:ascii="Times New Roman" w:hAnsi="Times New Roman"/>
          <w:sz w:val="24"/>
          <w:szCs w:val="24"/>
        </w:rPr>
        <w:t>университет</w:t>
      </w:r>
      <w:r w:rsidRPr="00A96EC0">
        <w:rPr>
          <w:rFonts w:ascii="Times New Roman" w:hAnsi="Times New Roman"/>
          <w:sz w:val="24"/>
          <w:szCs w:val="24"/>
        </w:rPr>
        <w:t>. -  2018</w:t>
      </w:r>
      <w:r w:rsidRPr="00D458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 w:rsidRPr="00D45833">
        <w:rPr>
          <w:rFonts w:ascii="Times New Roman" w:hAnsi="Times New Roman"/>
          <w:sz w:val="24"/>
          <w:szCs w:val="24"/>
        </w:rPr>
        <w:t xml:space="preserve"> Т.5</w:t>
      </w:r>
      <w:r w:rsidRPr="006C3410">
        <w:rPr>
          <w:rFonts w:ascii="Arial" w:eastAsia="MS Mincho" w:hAnsi="Arial" w:cs="Arial"/>
          <w:sz w:val="20"/>
          <w:szCs w:val="20"/>
        </w:rPr>
        <w:t xml:space="preserve"> </w:t>
      </w:r>
      <w:r w:rsidRPr="00A96EC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</w:t>
      </w:r>
      <w:r w:rsidRPr="00A96EC0">
        <w:rPr>
          <w:rFonts w:ascii="Times New Roman" w:hAnsi="Times New Roman"/>
          <w:sz w:val="24"/>
          <w:szCs w:val="24"/>
        </w:rPr>
        <w:t>. 239-242</w:t>
      </w:r>
    </w:p>
    <w:p w:rsidR="00523CC9" w:rsidRPr="00A96EC0" w:rsidRDefault="00140016" w:rsidP="00A96EC0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53BD">
        <w:rPr>
          <w:rFonts w:ascii="Times New Roman" w:hAnsi="Times New Roman"/>
          <w:sz w:val="24"/>
          <w:szCs w:val="24"/>
          <w:lang w:val="en-US"/>
        </w:rPr>
        <w:t xml:space="preserve">TC Synchronization and Channel Coding. Recommendation for Space Data System Standards, CCSDS 231.0-B-1. </w:t>
      </w:r>
      <w:proofErr w:type="spellStart"/>
      <w:r w:rsidRPr="00A96EC0">
        <w:rPr>
          <w:rFonts w:ascii="Times New Roman" w:hAnsi="Times New Roman"/>
          <w:sz w:val="24"/>
          <w:szCs w:val="24"/>
        </w:rPr>
        <w:t>Blue</w:t>
      </w:r>
      <w:proofErr w:type="spellEnd"/>
      <w:r w:rsidRPr="00A96E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EC0">
        <w:rPr>
          <w:rFonts w:ascii="Times New Roman" w:hAnsi="Times New Roman"/>
          <w:sz w:val="24"/>
          <w:szCs w:val="24"/>
        </w:rPr>
        <w:t>Book</w:t>
      </w:r>
      <w:proofErr w:type="spellEnd"/>
      <w:r w:rsidRPr="00A96EC0">
        <w:rPr>
          <w:rFonts w:ascii="Times New Roman" w:hAnsi="Times New Roman"/>
          <w:sz w:val="24"/>
          <w:szCs w:val="24"/>
        </w:rPr>
        <w:t>. Issue 1. Washington, D.C.: CCSDS, September 2003.</w:t>
      </w:r>
    </w:p>
    <w:p w:rsidR="00712492" w:rsidRPr="00DB0098" w:rsidRDefault="00712492" w:rsidP="00A96EC0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0098">
        <w:rPr>
          <w:rFonts w:ascii="Times New Roman" w:hAnsi="Times New Roman"/>
          <w:sz w:val="24"/>
          <w:szCs w:val="24"/>
        </w:rPr>
        <w:t>Богуш</w:t>
      </w:r>
      <w:proofErr w:type="spellEnd"/>
      <w:r w:rsidRPr="00DB0098">
        <w:rPr>
          <w:rFonts w:ascii="Times New Roman" w:hAnsi="Times New Roman"/>
          <w:sz w:val="24"/>
          <w:szCs w:val="24"/>
        </w:rPr>
        <w:t xml:space="preserve">, Р.П. Моделирование алгоритма формирования радиолокационного изображения на основе представленных в формате </w:t>
      </w:r>
      <w:r w:rsidRPr="00A96EC0">
        <w:rPr>
          <w:rFonts w:ascii="Times New Roman" w:hAnsi="Times New Roman"/>
          <w:sz w:val="24"/>
          <w:szCs w:val="24"/>
        </w:rPr>
        <w:t>CEOS</w:t>
      </w:r>
      <w:r w:rsidRPr="00DB0098">
        <w:rPr>
          <w:rFonts w:ascii="Times New Roman" w:hAnsi="Times New Roman"/>
          <w:sz w:val="24"/>
          <w:szCs w:val="24"/>
        </w:rPr>
        <w:t xml:space="preserve"> необработанных данных дистанционного зондирования Земли / Р.П. </w:t>
      </w:r>
      <w:proofErr w:type="spellStart"/>
      <w:r w:rsidRPr="00DB0098">
        <w:rPr>
          <w:rFonts w:ascii="Times New Roman" w:hAnsi="Times New Roman"/>
          <w:sz w:val="24"/>
          <w:szCs w:val="24"/>
        </w:rPr>
        <w:t>Богуш</w:t>
      </w:r>
      <w:proofErr w:type="spellEnd"/>
      <w:r w:rsidRPr="00DB0098">
        <w:rPr>
          <w:rFonts w:ascii="Times New Roman" w:hAnsi="Times New Roman"/>
          <w:sz w:val="24"/>
          <w:szCs w:val="24"/>
        </w:rPr>
        <w:t xml:space="preserve">, С.А. Игнатьева, Н.М. Наумович, С.П. Урбанович // Вестник Полоцкого государственного университета, серия С. Фундаментальные науки. - 2016г. -  №12. – </w:t>
      </w:r>
      <w:r w:rsidRPr="00A96EC0">
        <w:rPr>
          <w:rFonts w:ascii="Times New Roman" w:hAnsi="Times New Roman"/>
          <w:sz w:val="24"/>
          <w:szCs w:val="24"/>
        </w:rPr>
        <w:t>c</w:t>
      </w:r>
      <w:r w:rsidRPr="00DB0098">
        <w:rPr>
          <w:rFonts w:ascii="Times New Roman" w:hAnsi="Times New Roman"/>
          <w:sz w:val="24"/>
          <w:szCs w:val="24"/>
        </w:rPr>
        <w:t>. 13-21</w:t>
      </w:r>
    </w:p>
    <w:p w:rsidR="00630388" w:rsidRPr="00DB0098" w:rsidRDefault="00630388" w:rsidP="00105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D6A" w:rsidRPr="00DB0098" w:rsidRDefault="00D70D6A" w:rsidP="00D70D6A">
      <w:pPr>
        <w:pStyle w:val="10"/>
        <w:ind w:left="0" w:firstLine="252"/>
        <w:jc w:val="both"/>
        <w:rPr>
          <w:b/>
          <w:sz w:val="24"/>
          <w:szCs w:val="24"/>
          <w:lang w:val="ru-RU"/>
        </w:rPr>
      </w:pPr>
      <w:proofErr w:type="spellStart"/>
      <w:r w:rsidRPr="00DB0098">
        <w:rPr>
          <w:b/>
          <w:sz w:val="24"/>
          <w:szCs w:val="24"/>
          <w:lang w:val="ru-RU"/>
        </w:rPr>
        <w:t>Богуш</w:t>
      </w:r>
      <w:proofErr w:type="spellEnd"/>
      <w:r w:rsidRPr="00DB0098">
        <w:rPr>
          <w:b/>
          <w:sz w:val="24"/>
          <w:szCs w:val="24"/>
          <w:lang w:val="ru-RU"/>
        </w:rPr>
        <w:t xml:space="preserve"> Рихард Петрович</w:t>
      </w:r>
    </w:p>
    <w:p w:rsidR="00D70D6A" w:rsidRPr="00DB0098" w:rsidRDefault="00D70D6A" w:rsidP="00D70D6A">
      <w:pPr>
        <w:pStyle w:val="10"/>
        <w:ind w:left="0" w:firstLine="252"/>
        <w:jc w:val="both"/>
        <w:rPr>
          <w:sz w:val="24"/>
          <w:szCs w:val="24"/>
          <w:lang w:val="ru-RU"/>
        </w:rPr>
      </w:pPr>
      <w:r w:rsidRPr="00DB0098">
        <w:rPr>
          <w:sz w:val="24"/>
          <w:szCs w:val="24"/>
          <w:lang w:val="ru-RU"/>
        </w:rPr>
        <w:t>Полоцкий государственный университет, г. Новополоцк</w:t>
      </w:r>
    </w:p>
    <w:p w:rsidR="00D70D6A" w:rsidRPr="00DB0098" w:rsidRDefault="00D70D6A" w:rsidP="00D70D6A">
      <w:pPr>
        <w:pStyle w:val="10"/>
        <w:ind w:left="0" w:firstLine="252"/>
        <w:jc w:val="both"/>
        <w:rPr>
          <w:sz w:val="24"/>
          <w:szCs w:val="24"/>
          <w:lang w:val="ru-RU"/>
        </w:rPr>
      </w:pPr>
      <w:r w:rsidRPr="00DB0098">
        <w:rPr>
          <w:sz w:val="24"/>
          <w:szCs w:val="24"/>
          <w:lang w:val="ru-RU"/>
        </w:rPr>
        <w:t>к.т.н., доцент, заведующий кафедрой вычислительных систем и сетей</w:t>
      </w:r>
    </w:p>
    <w:p w:rsidR="00D70D6A" w:rsidRPr="00DB0098" w:rsidRDefault="00D70D6A" w:rsidP="00D70D6A">
      <w:pPr>
        <w:pStyle w:val="10"/>
        <w:tabs>
          <w:tab w:val="left" w:pos="432"/>
        </w:tabs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  <w:lang w:val="ru-RU"/>
        </w:rPr>
        <w:t>Тел</w:t>
      </w:r>
      <w:r w:rsidRPr="00DB0098">
        <w:rPr>
          <w:sz w:val="24"/>
          <w:szCs w:val="24"/>
        </w:rPr>
        <w:t>.: +375(214) 42-30-31</w:t>
      </w:r>
    </w:p>
    <w:p w:rsidR="00630388" w:rsidRPr="00DB0098" w:rsidRDefault="00D70D6A" w:rsidP="00D70D6A">
      <w:pPr>
        <w:pStyle w:val="10"/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</w:rPr>
        <w:t>E-mail: bogushr@mail.ru</w:t>
      </w:r>
    </w:p>
    <w:p w:rsidR="00630388" w:rsidRPr="00DB0098" w:rsidRDefault="00630388" w:rsidP="00D7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D6A" w:rsidRPr="00DB0098" w:rsidRDefault="00D70D6A" w:rsidP="00D70D6A">
      <w:pPr>
        <w:pStyle w:val="10"/>
        <w:ind w:left="0" w:firstLine="252"/>
        <w:jc w:val="both"/>
        <w:rPr>
          <w:b/>
          <w:sz w:val="24"/>
          <w:szCs w:val="24"/>
          <w:lang w:val="ru-RU"/>
        </w:rPr>
      </w:pPr>
      <w:r w:rsidRPr="00DB0098">
        <w:rPr>
          <w:b/>
          <w:sz w:val="24"/>
          <w:szCs w:val="24"/>
          <w:lang w:val="ru-RU"/>
        </w:rPr>
        <w:t>Чертков Валерий Михайлович</w:t>
      </w:r>
    </w:p>
    <w:p w:rsidR="00D70D6A" w:rsidRPr="00DB0098" w:rsidRDefault="00D70D6A" w:rsidP="00D70D6A">
      <w:pPr>
        <w:pStyle w:val="10"/>
        <w:ind w:left="0" w:firstLine="252"/>
        <w:jc w:val="both"/>
        <w:rPr>
          <w:sz w:val="24"/>
          <w:szCs w:val="24"/>
          <w:lang w:val="ru-RU"/>
        </w:rPr>
      </w:pPr>
      <w:r w:rsidRPr="00DB0098">
        <w:rPr>
          <w:sz w:val="24"/>
          <w:szCs w:val="24"/>
          <w:lang w:val="ru-RU"/>
        </w:rPr>
        <w:t>Полоцкий государственный университет, г. Новополоцк</w:t>
      </w:r>
    </w:p>
    <w:p w:rsidR="00D70D6A" w:rsidRPr="00DB0098" w:rsidRDefault="00D70D6A" w:rsidP="00D70D6A">
      <w:pPr>
        <w:pStyle w:val="10"/>
        <w:ind w:left="0" w:firstLine="252"/>
        <w:jc w:val="both"/>
        <w:rPr>
          <w:sz w:val="24"/>
          <w:szCs w:val="24"/>
          <w:lang w:val="ru-RU"/>
        </w:rPr>
      </w:pPr>
      <w:proofErr w:type="spellStart"/>
      <w:r w:rsidRPr="00DB0098">
        <w:rPr>
          <w:sz w:val="24"/>
          <w:szCs w:val="24"/>
          <w:lang w:val="ru-RU"/>
        </w:rPr>
        <w:t>м.т.н</w:t>
      </w:r>
      <w:proofErr w:type="spellEnd"/>
      <w:r w:rsidRPr="00DB0098">
        <w:rPr>
          <w:sz w:val="24"/>
          <w:szCs w:val="24"/>
          <w:lang w:val="ru-RU"/>
        </w:rPr>
        <w:t>., старший преподаватель кафедры энергетики и электроники</w:t>
      </w:r>
    </w:p>
    <w:p w:rsidR="00D70D6A" w:rsidRPr="00DB0098" w:rsidRDefault="00D70D6A" w:rsidP="00D70D6A">
      <w:pPr>
        <w:pStyle w:val="10"/>
        <w:tabs>
          <w:tab w:val="left" w:pos="432"/>
        </w:tabs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  <w:lang w:val="ru-RU"/>
        </w:rPr>
        <w:t>Тел</w:t>
      </w:r>
      <w:r w:rsidRPr="00DB0098">
        <w:rPr>
          <w:sz w:val="24"/>
          <w:szCs w:val="24"/>
        </w:rPr>
        <w:t xml:space="preserve">.: +375(214) </w:t>
      </w:r>
      <w:r w:rsidR="00F74F27" w:rsidRPr="00DB0098">
        <w:rPr>
          <w:sz w:val="24"/>
          <w:szCs w:val="24"/>
        </w:rPr>
        <w:t>53</w:t>
      </w:r>
      <w:r w:rsidRPr="00DB0098">
        <w:rPr>
          <w:sz w:val="24"/>
          <w:szCs w:val="24"/>
        </w:rPr>
        <w:t>-</w:t>
      </w:r>
      <w:r w:rsidR="00F74F27" w:rsidRPr="00DB0098">
        <w:rPr>
          <w:sz w:val="24"/>
          <w:szCs w:val="24"/>
        </w:rPr>
        <w:t>36</w:t>
      </w:r>
      <w:r w:rsidRPr="00DB0098">
        <w:rPr>
          <w:sz w:val="24"/>
          <w:szCs w:val="24"/>
        </w:rPr>
        <w:t>-</w:t>
      </w:r>
      <w:r w:rsidR="00F74F27" w:rsidRPr="00DB0098">
        <w:rPr>
          <w:sz w:val="24"/>
          <w:szCs w:val="24"/>
        </w:rPr>
        <w:t>53</w:t>
      </w:r>
    </w:p>
    <w:p w:rsidR="00D70D6A" w:rsidRPr="00DB0098" w:rsidRDefault="00D70D6A" w:rsidP="00D70D6A">
      <w:pPr>
        <w:pStyle w:val="10"/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</w:rPr>
        <w:t xml:space="preserve">E-mail: </w:t>
      </w:r>
      <w:r w:rsidR="00F74F27" w:rsidRPr="00DB0098">
        <w:rPr>
          <w:sz w:val="24"/>
          <w:szCs w:val="24"/>
        </w:rPr>
        <w:t>v.chertkov</w:t>
      </w:r>
      <w:r w:rsidRPr="00DB0098">
        <w:rPr>
          <w:sz w:val="24"/>
          <w:szCs w:val="24"/>
        </w:rPr>
        <w:t>@</w:t>
      </w:r>
      <w:r w:rsidR="00F74F27" w:rsidRPr="00DB0098">
        <w:rPr>
          <w:sz w:val="24"/>
          <w:szCs w:val="24"/>
        </w:rPr>
        <w:t>psu</w:t>
      </w:r>
      <w:r w:rsidRPr="00DB0098">
        <w:rPr>
          <w:sz w:val="24"/>
          <w:szCs w:val="24"/>
        </w:rPr>
        <w:t>.</w:t>
      </w:r>
      <w:r w:rsidR="00F74F27" w:rsidRPr="00DB0098">
        <w:rPr>
          <w:sz w:val="24"/>
          <w:szCs w:val="24"/>
        </w:rPr>
        <w:t>by</w:t>
      </w:r>
    </w:p>
    <w:p w:rsidR="00D70D6A" w:rsidRPr="00DB0098" w:rsidRDefault="00D70D6A" w:rsidP="00D7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6D5" w:rsidRPr="00DB0098" w:rsidRDefault="005446D5" w:rsidP="005446D5">
      <w:pPr>
        <w:pStyle w:val="10"/>
        <w:ind w:left="0" w:firstLine="252"/>
        <w:jc w:val="both"/>
        <w:rPr>
          <w:b/>
          <w:sz w:val="24"/>
          <w:szCs w:val="24"/>
          <w:lang w:val="ru-RU"/>
        </w:rPr>
      </w:pPr>
      <w:r w:rsidRPr="00DB0098">
        <w:rPr>
          <w:b/>
          <w:sz w:val="24"/>
          <w:szCs w:val="24"/>
          <w:lang w:val="ru-RU"/>
        </w:rPr>
        <w:t>Захарова Ирина Юрьевна</w:t>
      </w:r>
    </w:p>
    <w:p w:rsidR="005446D5" w:rsidRPr="00DB0098" w:rsidRDefault="005446D5" w:rsidP="005446D5">
      <w:pPr>
        <w:pStyle w:val="10"/>
        <w:ind w:left="0" w:firstLine="252"/>
        <w:jc w:val="both"/>
        <w:rPr>
          <w:sz w:val="24"/>
          <w:szCs w:val="24"/>
          <w:lang w:val="ru-RU"/>
        </w:rPr>
      </w:pPr>
      <w:r w:rsidRPr="00DB0098">
        <w:rPr>
          <w:sz w:val="24"/>
          <w:szCs w:val="24"/>
          <w:lang w:val="ru-RU"/>
        </w:rPr>
        <w:t>Полоцкий государственный университет, г. Новополоцк</w:t>
      </w:r>
    </w:p>
    <w:p w:rsidR="005446D5" w:rsidRPr="00DB0098" w:rsidRDefault="005446D5" w:rsidP="005446D5">
      <w:pPr>
        <w:pStyle w:val="10"/>
        <w:ind w:left="0" w:firstLine="252"/>
        <w:jc w:val="both"/>
        <w:rPr>
          <w:sz w:val="24"/>
          <w:szCs w:val="24"/>
          <w:lang w:val="ru-RU"/>
        </w:rPr>
      </w:pPr>
      <w:r w:rsidRPr="00DB0098">
        <w:rPr>
          <w:sz w:val="24"/>
          <w:szCs w:val="24"/>
          <w:lang w:val="ru-RU"/>
        </w:rPr>
        <w:t>магистрант кафедры вычислительных систем и сетей</w:t>
      </w:r>
    </w:p>
    <w:p w:rsidR="005446D5" w:rsidRPr="00DB0098" w:rsidRDefault="005446D5" w:rsidP="005446D5">
      <w:pPr>
        <w:pStyle w:val="10"/>
        <w:tabs>
          <w:tab w:val="left" w:pos="432"/>
        </w:tabs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  <w:lang w:val="ru-RU"/>
        </w:rPr>
        <w:t>Тел</w:t>
      </w:r>
      <w:r w:rsidRPr="00DB0098">
        <w:rPr>
          <w:sz w:val="24"/>
          <w:szCs w:val="24"/>
        </w:rPr>
        <w:t>.: +375(214) 42-30-31</w:t>
      </w:r>
    </w:p>
    <w:p w:rsidR="005446D5" w:rsidRPr="00DB0098" w:rsidRDefault="005446D5" w:rsidP="005446D5">
      <w:pPr>
        <w:pStyle w:val="10"/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</w:rPr>
        <w:t>E-mail: i.zaharova@psu.by</w:t>
      </w:r>
    </w:p>
    <w:p w:rsidR="005446D5" w:rsidRPr="00DB0098" w:rsidRDefault="005446D5" w:rsidP="00D70D6A">
      <w:pPr>
        <w:pStyle w:val="10"/>
        <w:ind w:left="0" w:firstLine="252"/>
        <w:jc w:val="both"/>
        <w:rPr>
          <w:b/>
          <w:iCs/>
          <w:sz w:val="24"/>
          <w:szCs w:val="24"/>
        </w:rPr>
      </w:pPr>
    </w:p>
    <w:p w:rsidR="00D70D6A" w:rsidRPr="00DB0098" w:rsidRDefault="00F22CAC" w:rsidP="00D70D6A">
      <w:pPr>
        <w:pStyle w:val="10"/>
        <w:ind w:left="0" w:firstLine="252"/>
        <w:jc w:val="both"/>
        <w:rPr>
          <w:b/>
          <w:sz w:val="24"/>
          <w:szCs w:val="24"/>
          <w:lang w:val="ru-RU"/>
        </w:rPr>
      </w:pPr>
      <w:r w:rsidRPr="00DB0098">
        <w:rPr>
          <w:b/>
          <w:iCs/>
          <w:sz w:val="24"/>
          <w:szCs w:val="24"/>
          <w:lang w:val="ru-RU"/>
        </w:rPr>
        <w:t>Наумович Николай Михайлович</w:t>
      </w:r>
    </w:p>
    <w:p w:rsidR="00D70D6A" w:rsidRPr="00DB0098" w:rsidRDefault="000D204F" w:rsidP="00D70D6A">
      <w:pPr>
        <w:pStyle w:val="10"/>
        <w:ind w:left="0" w:firstLine="25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Белорусский государственный университет информатики и радиоэлектроники, </w:t>
      </w:r>
      <w:r w:rsidR="00D70D6A" w:rsidRPr="00DB0098">
        <w:rPr>
          <w:sz w:val="24"/>
          <w:szCs w:val="24"/>
          <w:lang w:val="ru-RU"/>
        </w:rPr>
        <w:t xml:space="preserve">г. </w:t>
      </w:r>
      <w:r w:rsidR="00F22CAC" w:rsidRPr="00DB0098">
        <w:rPr>
          <w:sz w:val="24"/>
          <w:szCs w:val="24"/>
          <w:lang w:val="ru-RU"/>
        </w:rPr>
        <w:t>Минск</w:t>
      </w:r>
    </w:p>
    <w:p w:rsidR="00F22CAC" w:rsidRPr="00DB0098" w:rsidRDefault="00F22CAC" w:rsidP="00F22CAC">
      <w:pPr>
        <w:pStyle w:val="10"/>
        <w:ind w:left="0" w:firstLine="252"/>
        <w:jc w:val="both"/>
        <w:rPr>
          <w:sz w:val="24"/>
          <w:szCs w:val="24"/>
          <w:lang w:val="ru-RU"/>
        </w:rPr>
      </w:pPr>
      <w:r w:rsidRPr="00DB0098">
        <w:rPr>
          <w:sz w:val="24"/>
          <w:szCs w:val="24"/>
          <w:lang w:val="ru-RU"/>
        </w:rPr>
        <w:t>к.т.н., директор научно-конструкторского центра перспективных радиоэлектронных систем сантиметрового и миллиметрового диапазонов длин волн"</w:t>
      </w:r>
    </w:p>
    <w:p w:rsidR="00D70D6A" w:rsidRPr="00DB0098" w:rsidRDefault="00D70D6A" w:rsidP="00F22CAC">
      <w:pPr>
        <w:pStyle w:val="10"/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  <w:lang w:val="ru-RU"/>
        </w:rPr>
        <w:t>Тел</w:t>
      </w:r>
      <w:r w:rsidRPr="00DB0098">
        <w:rPr>
          <w:sz w:val="24"/>
          <w:szCs w:val="24"/>
        </w:rPr>
        <w:t xml:space="preserve">.: </w:t>
      </w:r>
      <w:r w:rsidR="00F22CAC" w:rsidRPr="00DB0098">
        <w:rPr>
          <w:sz w:val="24"/>
          <w:szCs w:val="24"/>
        </w:rPr>
        <w:t>+375 (17) 293-88-71</w:t>
      </w:r>
      <w:r w:rsidR="00F22CAC" w:rsidRPr="00DB0098">
        <w:rPr>
          <w:rFonts w:ascii="Arial" w:hAnsi="Arial" w:cs="Arial"/>
          <w:color w:val="474747"/>
          <w:sz w:val="23"/>
          <w:szCs w:val="23"/>
          <w:shd w:val="clear" w:color="auto" w:fill="FFFFFF"/>
        </w:rPr>
        <w:t> </w:t>
      </w:r>
    </w:p>
    <w:p w:rsidR="00D70D6A" w:rsidRPr="00F22CAC" w:rsidRDefault="00D70D6A" w:rsidP="00D70D6A">
      <w:pPr>
        <w:pStyle w:val="10"/>
        <w:ind w:left="0" w:firstLine="252"/>
        <w:jc w:val="both"/>
        <w:rPr>
          <w:sz w:val="24"/>
          <w:szCs w:val="24"/>
        </w:rPr>
      </w:pPr>
      <w:r w:rsidRPr="00DB0098">
        <w:rPr>
          <w:sz w:val="24"/>
          <w:szCs w:val="24"/>
        </w:rPr>
        <w:t xml:space="preserve">E-mail: </w:t>
      </w:r>
      <w:hyperlink r:id="rId17" w:history="1">
        <w:r w:rsidR="00F22CAC" w:rsidRPr="00DB0098">
          <w:rPr>
            <w:sz w:val="24"/>
            <w:szCs w:val="24"/>
          </w:rPr>
          <w:t>center1.6@bsuir.by</w:t>
        </w:r>
      </w:hyperlink>
    </w:p>
    <w:p w:rsidR="00D70D6A" w:rsidRPr="00F22CAC" w:rsidRDefault="00D70D6A" w:rsidP="00D7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2CAC" w:rsidRPr="00F22CAC" w:rsidRDefault="00F22CAC" w:rsidP="00D7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2CAC" w:rsidRPr="00F22CAC" w:rsidSect="00F67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LGC Sans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AA76457"/>
    <w:multiLevelType w:val="hybridMultilevel"/>
    <w:tmpl w:val="59660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5360D"/>
    <w:multiLevelType w:val="hybridMultilevel"/>
    <w:tmpl w:val="A80C5F98"/>
    <w:lvl w:ilvl="0" w:tplc="AA1208C4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5F34CD"/>
    <w:multiLevelType w:val="hybridMultilevel"/>
    <w:tmpl w:val="A80C5F98"/>
    <w:lvl w:ilvl="0" w:tplc="AA1208C4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64"/>
    <w:rsid w:val="000000AC"/>
    <w:rsid w:val="00043F67"/>
    <w:rsid w:val="000446BD"/>
    <w:rsid w:val="000775B5"/>
    <w:rsid w:val="00081F0B"/>
    <w:rsid w:val="000844B1"/>
    <w:rsid w:val="00084CBC"/>
    <w:rsid w:val="00086E3A"/>
    <w:rsid w:val="0009005F"/>
    <w:rsid w:val="000903B6"/>
    <w:rsid w:val="00095F95"/>
    <w:rsid w:val="000A72F0"/>
    <w:rsid w:val="000A7A5C"/>
    <w:rsid w:val="000B4C21"/>
    <w:rsid w:val="000D204F"/>
    <w:rsid w:val="000D3014"/>
    <w:rsid w:val="000D33EE"/>
    <w:rsid w:val="000D59B5"/>
    <w:rsid w:val="000E2E30"/>
    <w:rsid w:val="000F439D"/>
    <w:rsid w:val="001034C8"/>
    <w:rsid w:val="00105B13"/>
    <w:rsid w:val="00105F40"/>
    <w:rsid w:val="0010791C"/>
    <w:rsid w:val="00115D9E"/>
    <w:rsid w:val="001167BD"/>
    <w:rsid w:val="00127572"/>
    <w:rsid w:val="00140016"/>
    <w:rsid w:val="00143AB8"/>
    <w:rsid w:val="00143B82"/>
    <w:rsid w:val="001538E0"/>
    <w:rsid w:val="001566A7"/>
    <w:rsid w:val="00161AA4"/>
    <w:rsid w:val="00172853"/>
    <w:rsid w:val="00173E91"/>
    <w:rsid w:val="00175491"/>
    <w:rsid w:val="00176961"/>
    <w:rsid w:val="00185B2A"/>
    <w:rsid w:val="001873F1"/>
    <w:rsid w:val="001C7D7E"/>
    <w:rsid w:val="001E01DC"/>
    <w:rsid w:val="001E11C8"/>
    <w:rsid w:val="001E171B"/>
    <w:rsid w:val="001E4A49"/>
    <w:rsid w:val="001F0EB0"/>
    <w:rsid w:val="001F3E40"/>
    <w:rsid w:val="002057CC"/>
    <w:rsid w:val="00227339"/>
    <w:rsid w:val="002405C1"/>
    <w:rsid w:val="002405C2"/>
    <w:rsid w:val="00243E7F"/>
    <w:rsid w:val="00260F58"/>
    <w:rsid w:val="0026707F"/>
    <w:rsid w:val="00267FC2"/>
    <w:rsid w:val="00280D16"/>
    <w:rsid w:val="00283604"/>
    <w:rsid w:val="0029216E"/>
    <w:rsid w:val="002A0E65"/>
    <w:rsid w:val="002A118A"/>
    <w:rsid w:val="002A155E"/>
    <w:rsid w:val="002B5737"/>
    <w:rsid w:val="002D5411"/>
    <w:rsid w:val="002E560B"/>
    <w:rsid w:val="002E7330"/>
    <w:rsid w:val="002E7C4E"/>
    <w:rsid w:val="002F3932"/>
    <w:rsid w:val="00302F0B"/>
    <w:rsid w:val="003106D6"/>
    <w:rsid w:val="003208DA"/>
    <w:rsid w:val="003321E3"/>
    <w:rsid w:val="00333CCA"/>
    <w:rsid w:val="00335C46"/>
    <w:rsid w:val="00340387"/>
    <w:rsid w:val="00344376"/>
    <w:rsid w:val="00347387"/>
    <w:rsid w:val="0036242C"/>
    <w:rsid w:val="00374C8A"/>
    <w:rsid w:val="00375D3A"/>
    <w:rsid w:val="00376D74"/>
    <w:rsid w:val="00377057"/>
    <w:rsid w:val="00380292"/>
    <w:rsid w:val="003B3C5C"/>
    <w:rsid w:val="003D0954"/>
    <w:rsid w:val="003E1E85"/>
    <w:rsid w:val="003E2070"/>
    <w:rsid w:val="003F1C7B"/>
    <w:rsid w:val="004145C4"/>
    <w:rsid w:val="0042252A"/>
    <w:rsid w:val="004336DF"/>
    <w:rsid w:val="004377E1"/>
    <w:rsid w:val="00446A29"/>
    <w:rsid w:val="00447002"/>
    <w:rsid w:val="00457AF5"/>
    <w:rsid w:val="00460C49"/>
    <w:rsid w:val="004654F8"/>
    <w:rsid w:val="00483346"/>
    <w:rsid w:val="00495399"/>
    <w:rsid w:val="004A2759"/>
    <w:rsid w:val="004A78DB"/>
    <w:rsid w:val="004A7B9D"/>
    <w:rsid w:val="004C61AE"/>
    <w:rsid w:val="004E012F"/>
    <w:rsid w:val="004E10A4"/>
    <w:rsid w:val="004E1438"/>
    <w:rsid w:val="004E549A"/>
    <w:rsid w:val="00516670"/>
    <w:rsid w:val="00523CC9"/>
    <w:rsid w:val="005356D6"/>
    <w:rsid w:val="00544246"/>
    <w:rsid w:val="005446D5"/>
    <w:rsid w:val="00546874"/>
    <w:rsid w:val="0054783D"/>
    <w:rsid w:val="00550CE9"/>
    <w:rsid w:val="005514B7"/>
    <w:rsid w:val="00571177"/>
    <w:rsid w:val="00590A2A"/>
    <w:rsid w:val="00591A9F"/>
    <w:rsid w:val="005942A6"/>
    <w:rsid w:val="0059700C"/>
    <w:rsid w:val="0059779D"/>
    <w:rsid w:val="005A6CA3"/>
    <w:rsid w:val="005B504E"/>
    <w:rsid w:val="005C6B26"/>
    <w:rsid w:val="005C7F3A"/>
    <w:rsid w:val="005F05BD"/>
    <w:rsid w:val="005F2B3C"/>
    <w:rsid w:val="00603822"/>
    <w:rsid w:val="00610928"/>
    <w:rsid w:val="006211B3"/>
    <w:rsid w:val="00630388"/>
    <w:rsid w:val="00630B97"/>
    <w:rsid w:val="006401E0"/>
    <w:rsid w:val="00645887"/>
    <w:rsid w:val="006500B7"/>
    <w:rsid w:val="006508D8"/>
    <w:rsid w:val="0066093A"/>
    <w:rsid w:val="006679CD"/>
    <w:rsid w:val="00675764"/>
    <w:rsid w:val="00675924"/>
    <w:rsid w:val="006774B4"/>
    <w:rsid w:val="0067790F"/>
    <w:rsid w:val="00677E07"/>
    <w:rsid w:val="006B5D58"/>
    <w:rsid w:val="006B6D07"/>
    <w:rsid w:val="006C1A36"/>
    <w:rsid w:val="006C6616"/>
    <w:rsid w:val="006D0985"/>
    <w:rsid w:val="006F17E3"/>
    <w:rsid w:val="006F2CD2"/>
    <w:rsid w:val="007039A3"/>
    <w:rsid w:val="00706981"/>
    <w:rsid w:val="00710645"/>
    <w:rsid w:val="00712492"/>
    <w:rsid w:val="00724B64"/>
    <w:rsid w:val="007309A6"/>
    <w:rsid w:val="0073589C"/>
    <w:rsid w:val="00753DCA"/>
    <w:rsid w:val="00755742"/>
    <w:rsid w:val="00762032"/>
    <w:rsid w:val="0076393D"/>
    <w:rsid w:val="00765550"/>
    <w:rsid w:val="0077057F"/>
    <w:rsid w:val="00770C90"/>
    <w:rsid w:val="00771998"/>
    <w:rsid w:val="00773B9B"/>
    <w:rsid w:val="00781CE4"/>
    <w:rsid w:val="007924AB"/>
    <w:rsid w:val="007A2E69"/>
    <w:rsid w:val="007B5CB0"/>
    <w:rsid w:val="007E3F0A"/>
    <w:rsid w:val="007E74D4"/>
    <w:rsid w:val="007F16B6"/>
    <w:rsid w:val="00807315"/>
    <w:rsid w:val="00812C76"/>
    <w:rsid w:val="00814697"/>
    <w:rsid w:val="00817E1D"/>
    <w:rsid w:val="00820787"/>
    <w:rsid w:val="0083607B"/>
    <w:rsid w:val="00840EE2"/>
    <w:rsid w:val="00843EF9"/>
    <w:rsid w:val="008468C7"/>
    <w:rsid w:val="00854564"/>
    <w:rsid w:val="00854D44"/>
    <w:rsid w:val="008562FC"/>
    <w:rsid w:val="0086145D"/>
    <w:rsid w:val="008753CA"/>
    <w:rsid w:val="00891FD9"/>
    <w:rsid w:val="008975DE"/>
    <w:rsid w:val="008A605F"/>
    <w:rsid w:val="008B1EC4"/>
    <w:rsid w:val="008C6CAF"/>
    <w:rsid w:val="008D61F0"/>
    <w:rsid w:val="008E5265"/>
    <w:rsid w:val="008F2D43"/>
    <w:rsid w:val="008F4067"/>
    <w:rsid w:val="00904A6F"/>
    <w:rsid w:val="00911A1D"/>
    <w:rsid w:val="0091201E"/>
    <w:rsid w:val="00917116"/>
    <w:rsid w:val="009223C8"/>
    <w:rsid w:val="009228C4"/>
    <w:rsid w:val="009327AC"/>
    <w:rsid w:val="009330B2"/>
    <w:rsid w:val="0094435C"/>
    <w:rsid w:val="009453FC"/>
    <w:rsid w:val="009466D7"/>
    <w:rsid w:val="00953776"/>
    <w:rsid w:val="00954C16"/>
    <w:rsid w:val="00966E81"/>
    <w:rsid w:val="009716CA"/>
    <w:rsid w:val="00987410"/>
    <w:rsid w:val="009909F3"/>
    <w:rsid w:val="009967D7"/>
    <w:rsid w:val="009A0B17"/>
    <w:rsid w:val="009B57EB"/>
    <w:rsid w:val="009E1563"/>
    <w:rsid w:val="009F5551"/>
    <w:rsid w:val="00A04142"/>
    <w:rsid w:val="00A05F8B"/>
    <w:rsid w:val="00A108CB"/>
    <w:rsid w:val="00A176D8"/>
    <w:rsid w:val="00A2022F"/>
    <w:rsid w:val="00A20AE8"/>
    <w:rsid w:val="00A313AE"/>
    <w:rsid w:val="00A33646"/>
    <w:rsid w:val="00A4031E"/>
    <w:rsid w:val="00A403A7"/>
    <w:rsid w:val="00A426E1"/>
    <w:rsid w:val="00A46588"/>
    <w:rsid w:val="00A57BAC"/>
    <w:rsid w:val="00A737C8"/>
    <w:rsid w:val="00A74DA0"/>
    <w:rsid w:val="00A77579"/>
    <w:rsid w:val="00A77E33"/>
    <w:rsid w:val="00A806A7"/>
    <w:rsid w:val="00A82678"/>
    <w:rsid w:val="00A86274"/>
    <w:rsid w:val="00A95384"/>
    <w:rsid w:val="00A9614E"/>
    <w:rsid w:val="00A96EC0"/>
    <w:rsid w:val="00AA0DA8"/>
    <w:rsid w:val="00AA3162"/>
    <w:rsid w:val="00AA4DF4"/>
    <w:rsid w:val="00AB6625"/>
    <w:rsid w:val="00AC2843"/>
    <w:rsid w:val="00AE537F"/>
    <w:rsid w:val="00AF4857"/>
    <w:rsid w:val="00AF489E"/>
    <w:rsid w:val="00B17E52"/>
    <w:rsid w:val="00B25E31"/>
    <w:rsid w:val="00B2627B"/>
    <w:rsid w:val="00B62C67"/>
    <w:rsid w:val="00B62CB8"/>
    <w:rsid w:val="00B66E27"/>
    <w:rsid w:val="00B70FE2"/>
    <w:rsid w:val="00B73FE5"/>
    <w:rsid w:val="00B74956"/>
    <w:rsid w:val="00B76FCC"/>
    <w:rsid w:val="00B802E1"/>
    <w:rsid w:val="00B80764"/>
    <w:rsid w:val="00B83BB7"/>
    <w:rsid w:val="00B852D2"/>
    <w:rsid w:val="00B91E21"/>
    <w:rsid w:val="00BA139C"/>
    <w:rsid w:val="00BA1CB2"/>
    <w:rsid w:val="00BA7539"/>
    <w:rsid w:val="00BB2521"/>
    <w:rsid w:val="00BB271B"/>
    <w:rsid w:val="00BC1773"/>
    <w:rsid w:val="00BC1B63"/>
    <w:rsid w:val="00BC7265"/>
    <w:rsid w:val="00BC7C86"/>
    <w:rsid w:val="00BD51C5"/>
    <w:rsid w:val="00BD7F70"/>
    <w:rsid w:val="00BE5EF4"/>
    <w:rsid w:val="00C04CED"/>
    <w:rsid w:val="00C10EAF"/>
    <w:rsid w:val="00C203C9"/>
    <w:rsid w:val="00C2720E"/>
    <w:rsid w:val="00C3365D"/>
    <w:rsid w:val="00C3431D"/>
    <w:rsid w:val="00C37811"/>
    <w:rsid w:val="00C479A9"/>
    <w:rsid w:val="00C93012"/>
    <w:rsid w:val="00CA020E"/>
    <w:rsid w:val="00CA1D3C"/>
    <w:rsid w:val="00CB4135"/>
    <w:rsid w:val="00CE3452"/>
    <w:rsid w:val="00CE3F5C"/>
    <w:rsid w:val="00CF3225"/>
    <w:rsid w:val="00CF3DFF"/>
    <w:rsid w:val="00D04CC7"/>
    <w:rsid w:val="00D11ED6"/>
    <w:rsid w:val="00D21E7F"/>
    <w:rsid w:val="00D31D1E"/>
    <w:rsid w:val="00D369D0"/>
    <w:rsid w:val="00D37D94"/>
    <w:rsid w:val="00D45833"/>
    <w:rsid w:val="00D5590D"/>
    <w:rsid w:val="00D6284C"/>
    <w:rsid w:val="00D64247"/>
    <w:rsid w:val="00D6528C"/>
    <w:rsid w:val="00D70D6A"/>
    <w:rsid w:val="00D73C77"/>
    <w:rsid w:val="00D7590A"/>
    <w:rsid w:val="00D82919"/>
    <w:rsid w:val="00D85974"/>
    <w:rsid w:val="00D86211"/>
    <w:rsid w:val="00DA0CBE"/>
    <w:rsid w:val="00DA2D08"/>
    <w:rsid w:val="00DA67CF"/>
    <w:rsid w:val="00DB0098"/>
    <w:rsid w:val="00DD0AF3"/>
    <w:rsid w:val="00DE112B"/>
    <w:rsid w:val="00DE36C8"/>
    <w:rsid w:val="00DE3CF3"/>
    <w:rsid w:val="00DF0BE6"/>
    <w:rsid w:val="00DF1EA5"/>
    <w:rsid w:val="00DF2F3E"/>
    <w:rsid w:val="00DF4531"/>
    <w:rsid w:val="00E0282A"/>
    <w:rsid w:val="00E02D1A"/>
    <w:rsid w:val="00E14003"/>
    <w:rsid w:val="00E31B70"/>
    <w:rsid w:val="00E337AA"/>
    <w:rsid w:val="00E36693"/>
    <w:rsid w:val="00E46870"/>
    <w:rsid w:val="00E57A6E"/>
    <w:rsid w:val="00E8225F"/>
    <w:rsid w:val="00E92C4E"/>
    <w:rsid w:val="00EA7AD4"/>
    <w:rsid w:val="00EA7DCC"/>
    <w:rsid w:val="00EB0B46"/>
    <w:rsid w:val="00EC0688"/>
    <w:rsid w:val="00ED177F"/>
    <w:rsid w:val="00ED321D"/>
    <w:rsid w:val="00ED6699"/>
    <w:rsid w:val="00EE3FBD"/>
    <w:rsid w:val="00EE6E94"/>
    <w:rsid w:val="00F00CAC"/>
    <w:rsid w:val="00F00CE1"/>
    <w:rsid w:val="00F0663A"/>
    <w:rsid w:val="00F15BBF"/>
    <w:rsid w:val="00F20468"/>
    <w:rsid w:val="00F221E0"/>
    <w:rsid w:val="00F22890"/>
    <w:rsid w:val="00F22CAC"/>
    <w:rsid w:val="00F27FE7"/>
    <w:rsid w:val="00F502CE"/>
    <w:rsid w:val="00F55B99"/>
    <w:rsid w:val="00F55F76"/>
    <w:rsid w:val="00F5770E"/>
    <w:rsid w:val="00F62023"/>
    <w:rsid w:val="00F67672"/>
    <w:rsid w:val="00F74F27"/>
    <w:rsid w:val="00F759EB"/>
    <w:rsid w:val="00F81AD3"/>
    <w:rsid w:val="00F94FCE"/>
    <w:rsid w:val="00F959AC"/>
    <w:rsid w:val="00F95DB7"/>
    <w:rsid w:val="00FB0367"/>
    <w:rsid w:val="00FB27E2"/>
    <w:rsid w:val="00FB7C38"/>
    <w:rsid w:val="00FE2945"/>
    <w:rsid w:val="00FF1E8A"/>
    <w:rsid w:val="00FF53BD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EDCAB-BB54-45CD-B30F-ECBA7A5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369D0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cap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2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9D0"/>
    <w:rPr>
      <w:rFonts w:ascii="Times New Roman" w:eastAsia="Times New Roman" w:hAnsi="Times New Roman" w:cs="Arial"/>
      <w:b/>
      <w:bCs/>
      <w:caps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AF489E"/>
    <w:pPr>
      <w:widowControl w:val="0"/>
      <w:spacing w:after="0" w:line="240" w:lineRule="auto"/>
      <w:ind w:firstLine="567"/>
    </w:pPr>
    <w:rPr>
      <w:rFonts w:ascii="Times New Roman" w:eastAsia="DejaVu LGC Sans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F489E"/>
    <w:rPr>
      <w:rFonts w:ascii="Times New Roman" w:eastAsia="DejaVu LGC Sans" w:hAnsi="Times New Roman" w:cs="Times New Roman"/>
      <w:kern w:val="2"/>
      <w:sz w:val="24"/>
      <w:szCs w:val="24"/>
    </w:rPr>
  </w:style>
  <w:style w:type="paragraph" w:customStyle="1" w:styleId="1">
    <w:name w:val="Стиль1"/>
    <w:basedOn w:val="a"/>
    <w:rsid w:val="00A17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523C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523CC9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551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1"/>
    <w:basedOn w:val="a"/>
    <w:rsid w:val="00D70D6A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e-mail">
    <w:name w:val="e-mail"/>
    <w:rsid w:val="00F22CAC"/>
    <w:rPr>
      <w:rFonts w:ascii="Courier" w:hAnsi="Courier" w:cs="Times New Roman"/>
      <w:noProof/>
      <w:spacing w:val="-6"/>
      <w:lang w:val="en-US"/>
    </w:rPr>
  </w:style>
  <w:style w:type="character" w:styleId="ab">
    <w:name w:val="Emphasis"/>
    <w:basedOn w:val="a0"/>
    <w:uiPriority w:val="20"/>
    <w:qFormat/>
    <w:rsid w:val="00F22CAC"/>
    <w:rPr>
      <w:i/>
      <w:iCs/>
    </w:rPr>
  </w:style>
  <w:style w:type="character" w:styleId="ac">
    <w:name w:val="Hyperlink"/>
    <w:basedOn w:val="a0"/>
    <w:uiPriority w:val="99"/>
    <w:semiHidden/>
    <w:unhideWhenUsed/>
    <w:rsid w:val="00F22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mailto:center1.6@bsuir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3273557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yperlink" Target="http://eo-virtual-archive4.esa.int/search/ER01_SAR_IM__0P/html/?name=Franche-Comt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2518-6F28-4A6C-9792-C6E742AF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wap.barka@gmail.com</dc:creator>
  <cp:lastModifiedBy>Admin</cp:lastModifiedBy>
  <cp:revision>30</cp:revision>
  <cp:lastPrinted>2018-09-07T16:35:00Z</cp:lastPrinted>
  <dcterms:created xsi:type="dcterms:W3CDTF">2018-09-05T05:45:00Z</dcterms:created>
  <dcterms:modified xsi:type="dcterms:W3CDTF">2018-09-07T16:36:00Z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